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2F4A7" w14:textId="77777777" w:rsidR="00030380" w:rsidRPr="00BD7729" w:rsidRDefault="00833477" w:rsidP="00BD7729">
      <w:pPr>
        <w:widowControl w:val="0"/>
        <w:shd w:val="solid" w:color="4F81BD" w:themeColor="accent1" w:fill="auto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FFFFFF" w:themeColor="background1"/>
        </w:rPr>
      </w:pPr>
      <w:bookmarkStart w:id="0" w:name="OLE_LINK5"/>
      <w:bookmarkStart w:id="1" w:name="OLE_LINK6"/>
      <w:r w:rsidRPr="00BD7729">
        <w:rPr>
          <w:rFonts w:ascii="Arial" w:hAnsi="Arial" w:cs="Arial"/>
          <w:b/>
          <w:color w:val="FFFFFF" w:themeColor="background1"/>
        </w:rPr>
        <w:t>IODAI TEAMS 2018</w:t>
      </w:r>
    </w:p>
    <w:p w14:paraId="43F0B87B" w14:textId="77777777" w:rsidR="00BD7729" w:rsidRDefault="00BD7729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93939"/>
        </w:rPr>
      </w:pPr>
    </w:p>
    <w:p w14:paraId="65006E40" w14:textId="77777777" w:rsidR="00030380" w:rsidRPr="00CE4D4C" w:rsidRDefault="00030380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93939"/>
        </w:rPr>
      </w:pPr>
      <w:r w:rsidRPr="00CE4D4C">
        <w:rPr>
          <w:rFonts w:ascii="Arial" w:hAnsi="Arial" w:cs="Arial"/>
          <w:color w:val="393939"/>
        </w:rPr>
        <w:t>Each year we select a number of Teams to represent the Optimist Class at International sailing events.  These teams are selected based on ranking following Trials (which is an invi</w:t>
      </w:r>
      <w:r w:rsidR="00833477" w:rsidRPr="00CE4D4C">
        <w:rPr>
          <w:rFonts w:ascii="Arial" w:hAnsi="Arial" w:cs="Arial"/>
          <w:color w:val="393939"/>
        </w:rPr>
        <w:t>tation only event) in April 2018</w:t>
      </w:r>
      <w:r w:rsidRPr="00CE4D4C">
        <w:rPr>
          <w:rFonts w:ascii="Arial" w:hAnsi="Arial" w:cs="Arial"/>
          <w:color w:val="393939"/>
        </w:rPr>
        <w:t>.  Please see below details of the teams IODAI will be supporting this year.</w:t>
      </w:r>
    </w:p>
    <w:p w14:paraId="5C92874F" w14:textId="77777777" w:rsidR="00030380" w:rsidRPr="00CE4D4C" w:rsidRDefault="00030380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14:paraId="10D537B3" w14:textId="77777777" w:rsidR="004D0151" w:rsidRPr="00BD7729" w:rsidRDefault="004D0151" w:rsidP="004D0151">
      <w:pPr>
        <w:shd w:val="clear" w:color="auto" w:fill="658ED5"/>
        <w:spacing w:before="100" w:beforeAutospacing="1" w:after="100" w:afterAutospacing="1"/>
        <w:jc w:val="both"/>
        <w:rPr>
          <w:rFonts w:ascii="Arial" w:hAnsi="Arial" w:cs="Arial"/>
          <w:vanish/>
          <w:color w:val="FFFFFF" w:themeColor="background1"/>
        </w:rPr>
      </w:pPr>
    </w:p>
    <w:p w14:paraId="635387A3" w14:textId="77777777" w:rsidR="00781442" w:rsidRPr="00BD7729" w:rsidRDefault="00781442" w:rsidP="009C5578">
      <w:pPr>
        <w:pStyle w:val="NormalWeb"/>
        <w:spacing w:after="0"/>
        <w:jc w:val="both"/>
        <w:rPr>
          <w:rStyle w:val="Strong"/>
          <w:rFonts w:ascii="Arial" w:hAnsi="Arial" w:cs="Arial"/>
          <w:color w:val="FFFFFF" w:themeColor="background1"/>
          <w:lang w:val="en-US"/>
        </w:rPr>
      </w:pPr>
      <w:r w:rsidRPr="00BD7729">
        <w:rPr>
          <w:rStyle w:val="Strong"/>
          <w:rFonts w:ascii="Arial" w:hAnsi="Arial" w:cs="Arial"/>
          <w:color w:val="FFFFFF" w:themeColor="background1"/>
          <w:lang w:val="en-US"/>
        </w:rPr>
        <w:t>WORLDS</w:t>
      </w:r>
    </w:p>
    <w:p w14:paraId="4FA1D8AF" w14:textId="6F830BFE" w:rsidR="004D0151" w:rsidRPr="00BD7729" w:rsidRDefault="004D0151" w:rsidP="004D0151">
      <w:pPr>
        <w:widowControl w:val="0"/>
        <w:shd w:val="solid" w:color="4F81BD" w:themeColor="accent1" w:fill="auto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WORLDS</w:t>
      </w:r>
    </w:p>
    <w:p w14:paraId="0300C568" w14:textId="77777777" w:rsidR="004D0151" w:rsidRDefault="004D0151" w:rsidP="009C5578">
      <w:pPr>
        <w:pStyle w:val="NormalWeb"/>
        <w:spacing w:after="0"/>
        <w:jc w:val="both"/>
        <w:rPr>
          <w:rFonts w:ascii="Arial" w:hAnsi="Arial" w:cs="Arial"/>
          <w:color w:val="323232"/>
          <w:lang w:val="en-US"/>
        </w:rPr>
      </w:pPr>
    </w:p>
    <w:p w14:paraId="16875594" w14:textId="77777777" w:rsidR="00781442" w:rsidRPr="00CE4D4C" w:rsidRDefault="00781442" w:rsidP="009C5578">
      <w:pPr>
        <w:pStyle w:val="NormalWeb"/>
        <w:spacing w:after="0"/>
        <w:jc w:val="both"/>
        <w:rPr>
          <w:rFonts w:ascii="Arial" w:hAnsi="Arial" w:cs="Arial"/>
          <w:color w:val="323232"/>
          <w:lang w:val="en-US"/>
        </w:rPr>
      </w:pPr>
      <w:r w:rsidRPr="00CE4D4C">
        <w:rPr>
          <w:rFonts w:ascii="Arial" w:hAnsi="Arial" w:cs="Arial"/>
          <w:color w:val="323232"/>
          <w:lang w:val="en-US"/>
        </w:rPr>
        <w:t>Venue:</w:t>
      </w:r>
      <w:r w:rsidRPr="00CE4D4C">
        <w:rPr>
          <w:rFonts w:ascii="Arial" w:hAnsi="Arial" w:cs="Arial"/>
          <w:color w:val="323232"/>
          <w:lang w:val="en-US"/>
        </w:rPr>
        <w:tab/>
        <w:t>Famagusta Nautical Club, Cyprus</w:t>
      </w:r>
    </w:p>
    <w:p w14:paraId="60EADA24" w14:textId="77777777" w:rsidR="00781442" w:rsidRPr="00CE4D4C" w:rsidRDefault="00781442" w:rsidP="009C5578">
      <w:pPr>
        <w:pStyle w:val="NormalWeb"/>
        <w:spacing w:after="0"/>
        <w:jc w:val="both"/>
        <w:rPr>
          <w:rFonts w:ascii="Arial" w:hAnsi="Arial" w:cs="Arial"/>
          <w:color w:val="323232"/>
          <w:lang w:val="en-US"/>
        </w:rPr>
      </w:pPr>
      <w:r w:rsidRPr="00CE4D4C">
        <w:rPr>
          <w:rFonts w:ascii="Arial" w:hAnsi="Arial" w:cs="Arial"/>
          <w:color w:val="323232"/>
          <w:lang w:val="en-US"/>
        </w:rPr>
        <w:t>Dates:</w:t>
      </w:r>
      <w:r w:rsidR="008259A9" w:rsidRPr="00CE4D4C">
        <w:rPr>
          <w:rFonts w:ascii="Arial" w:hAnsi="Arial" w:cs="Arial"/>
          <w:color w:val="323232"/>
          <w:lang w:val="en-US"/>
        </w:rPr>
        <w:tab/>
      </w:r>
      <w:r w:rsidRPr="00CE4D4C">
        <w:rPr>
          <w:rFonts w:ascii="Arial" w:hAnsi="Arial" w:cs="Arial"/>
          <w:color w:val="323232"/>
          <w:lang w:val="en-US"/>
        </w:rPr>
        <w:tab/>
      </w:r>
      <w:r w:rsidR="00E2380A" w:rsidRPr="00CE4D4C">
        <w:rPr>
          <w:rFonts w:ascii="Arial" w:hAnsi="Arial" w:cs="Arial"/>
          <w:color w:val="323232"/>
          <w:lang w:val="en-US"/>
        </w:rPr>
        <w:t>August 27 – September 6</w:t>
      </w:r>
    </w:p>
    <w:p w14:paraId="2CBF8CF1" w14:textId="77777777" w:rsidR="00781442" w:rsidRPr="00CE4D4C" w:rsidRDefault="00781442" w:rsidP="009C5578">
      <w:pPr>
        <w:pStyle w:val="NormalWeb"/>
        <w:spacing w:after="0"/>
        <w:jc w:val="both"/>
        <w:rPr>
          <w:rFonts w:ascii="Arial" w:hAnsi="Arial" w:cs="Arial"/>
          <w:color w:val="323232"/>
          <w:lang w:val="en-US"/>
        </w:rPr>
      </w:pPr>
      <w:r w:rsidRPr="00CE4D4C">
        <w:rPr>
          <w:rFonts w:ascii="Arial" w:hAnsi="Arial" w:cs="Arial"/>
          <w:color w:val="323232"/>
          <w:lang w:val="en-US"/>
        </w:rPr>
        <w:t>Flights:</w:t>
      </w:r>
      <w:r w:rsidRPr="00CE4D4C">
        <w:rPr>
          <w:rFonts w:ascii="Arial" w:hAnsi="Arial" w:cs="Arial"/>
          <w:color w:val="323232"/>
          <w:lang w:val="en-US"/>
        </w:rPr>
        <w:tab/>
      </w:r>
      <w:r w:rsidR="00E576CC" w:rsidRPr="00CE4D4C">
        <w:rPr>
          <w:rFonts w:ascii="Arial" w:hAnsi="Arial" w:cs="Arial"/>
          <w:color w:val="323232"/>
          <w:lang w:val="en-US"/>
        </w:rPr>
        <w:t>Wednesd</w:t>
      </w:r>
      <w:r w:rsidR="002041AC" w:rsidRPr="00CE4D4C">
        <w:rPr>
          <w:rFonts w:ascii="Arial" w:hAnsi="Arial" w:cs="Arial"/>
          <w:color w:val="323232"/>
          <w:lang w:val="en-US"/>
        </w:rPr>
        <w:t>ay 22/Aug/18 – depart Dublin 15:</w:t>
      </w:r>
      <w:r w:rsidR="00E576CC" w:rsidRPr="00CE4D4C">
        <w:rPr>
          <w:rFonts w:ascii="Arial" w:hAnsi="Arial" w:cs="Arial"/>
          <w:color w:val="323232"/>
          <w:lang w:val="en-US"/>
        </w:rPr>
        <w:t>20 to Larnaca</w:t>
      </w:r>
    </w:p>
    <w:p w14:paraId="4B8EC8AD" w14:textId="77777777" w:rsidR="00E576CC" w:rsidRPr="00CE4D4C" w:rsidRDefault="00E576CC" w:rsidP="009C5578">
      <w:pPr>
        <w:pStyle w:val="NormalWeb"/>
        <w:spacing w:after="0"/>
        <w:jc w:val="both"/>
        <w:rPr>
          <w:rFonts w:ascii="Arial" w:hAnsi="Arial" w:cs="Arial"/>
          <w:color w:val="323232"/>
          <w:lang w:val="en-US"/>
        </w:rPr>
      </w:pPr>
      <w:r w:rsidRPr="00CE4D4C">
        <w:rPr>
          <w:rFonts w:ascii="Arial" w:hAnsi="Arial" w:cs="Arial"/>
          <w:color w:val="323232"/>
          <w:lang w:val="en-US"/>
        </w:rPr>
        <w:tab/>
      </w:r>
      <w:r w:rsidRPr="00CE4D4C">
        <w:rPr>
          <w:rFonts w:ascii="Arial" w:hAnsi="Arial" w:cs="Arial"/>
          <w:color w:val="323232"/>
          <w:lang w:val="en-US"/>
        </w:rPr>
        <w:tab/>
        <w:t>Saturda</w:t>
      </w:r>
      <w:r w:rsidR="002041AC" w:rsidRPr="00CE4D4C">
        <w:rPr>
          <w:rFonts w:ascii="Arial" w:hAnsi="Arial" w:cs="Arial"/>
          <w:color w:val="323232"/>
          <w:lang w:val="en-US"/>
        </w:rPr>
        <w:t>y 08/Sep/18 – depart Larnaca 09:</w:t>
      </w:r>
      <w:r w:rsidRPr="00CE4D4C">
        <w:rPr>
          <w:rFonts w:ascii="Arial" w:hAnsi="Arial" w:cs="Arial"/>
          <w:color w:val="323232"/>
          <w:lang w:val="en-US"/>
        </w:rPr>
        <w:t>45 to Dublin</w:t>
      </w:r>
    </w:p>
    <w:p w14:paraId="3FB5677E" w14:textId="77777777" w:rsidR="00781442" w:rsidRPr="00CE4D4C" w:rsidRDefault="00011782" w:rsidP="009C5578">
      <w:pPr>
        <w:pStyle w:val="NormalWeb"/>
        <w:spacing w:after="0"/>
        <w:jc w:val="both"/>
        <w:rPr>
          <w:rFonts w:ascii="Arial" w:hAnsi="Arial" w:cs="Arial"/>
          <w:color w:val="323232"/>
          <w:lang w:val="en-US"/>
        </w:rPr>
      </w:pPr>
      <w:r>
        <w:rPr>
          <w:rFonts w:ascii="Arial" w:hAnsi="Arial" w:cs="Arial"/>
          <w:color w:val="323232"/>
          <w:lang w:val="en-US"/>
        </w:rPr>
        <w:t>Coach:        </w:t>
      </w:r>
      <w:r>
        <w:rPr>
          <w:rFonts w:ascii="Arial" w:hAnsi="Arial" w:cs="Arial"/>
          <w:color w:val="323232"/>
          <w:lang w:val="en-US"/>
        </w:rPr>
        <w:tab/>
        <w:t>Gonzalo Pollitzer</w:t>
      </w:r>
    </w:p>
    <w:p w14:paraId="2D503407" w14:textId="77777777" w:rsidR="002A1236" w:rsidRDefault="00987E3E" w:rsidP="009C5578">
      <w:pPr>
        <w:pStyle w:val="ListParagraph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2A1236">
        <w:rPr>
          <w:rFonts w:ascii="Arial" w:hAnsi="Arial" w:cs="Arial"/>
        </w:rPr>
        <w:t>Worlds places are awarded to top 5 sailors at Trials, however if a sailor declines and opts for Euros the place can be offered to the next in line down to the sailor in 10</w:t>
      </w:r>
      <w:r w:rsidR="005E10EE" w:rsidRPr="002A1236">
        <w:rPr>
          <w:rFonts w:ascii="Arial" w:hAnsi="Arial" w:cs="Arial"/>
          <w:vertAlign w:val="superscript"/>
        </w:rPr>
        <w:t>th</w:t>
      </w:r>
      <w:r w:rsidR="005E10EE" w:rsidRPr="002A1236">
        <w:rPr>
          <w:rFonts w:ascii="Arial" w:hAnsi="Arial" w:cs="Arial"/>
        </w:rPr>
        <w:t xml:space="preserve"> </w:t>
      </w:r>
      <w:r w:rsidRPr="002A1236">
        <w:rPr>
          <w:rFonts w:ascii="Arial" w:hAnsi="Arial" w:cs="Arial"/>
        </w:rPr>
        <w:t>place. </w:t>
      </w:r>
    </w:p>
    <w:p w14:paraId="78E8AF8E" w14:textId="77777777" w:rsidR="00A47EFA" w:rsidRPr="00A47EFA" w:rsidRDefault="00DE6D9D" w:rsidP="009C5578">
      <w:pPr>
        <w:pStyle w:val="ListParagraph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A47EFA">
        <w:rPr>
          <w:rFonts w:ascii="Arial" w:hAnsi="Arial" w:cs="Arial"/>
          <w:color w:val="1A1A1A"/>
        </w:rPr>
        <w:t>Pre event training WHICH IS COMPULSORY -</w:t>
      </w:r>
      <w:r w:rsidR="00011782" w:rsidRPr="00A47EFA">
        <w:rPr>
          <w:rFonts w:ascii="Arial" w:hAnsi="Arial" w:cs="Arial"/>
        </w:rPr>
        <w:t xml:space="preserve"> 5, 6 &amp; 7</w:t>
      </w:r>
      <w:r w:rsidR="00011782" w:rsidRPr="00A47EFA">
        <w:rPr>
          <w:rFonts w:ascii="Arial" w:hAnsi="Arial" w:cs="Arial"/>
          <w:vertAlign w:val="superscript"/>
        </w:rPr>
        <w:t xml:space="preserve"> </w:t>
      </w:r>
      <w:r w:rsidR="00011782" w:rsidRPr="00A47EFA">
        <w:rPr>
          <w:rFonts w:ascii="Arial" w:hAnsi="Arial" w:cs="Arial"/>
        </w:rPr>
        <w:t>May and 13 (half day), 14 &amp; 15 June</w:t>
      </w:r>
      <w:r w:rsidR="00A47EFA" w:rsidRPr="00A47EFA">
        <w:rPr>
          <w:rFonts w:ascii="Arial" w:hAnsi="Arial" w:cs="Arial"/>
        </w:rPr>
        <w:t>.  Worlds and European Training will be co-located to have maximum benefit for both teams.</w:t>
      </w:r>
    </w:p>
    <w:p w14:paraId="11A3D193" w14:textId="77777777" w:rsidR="00781442" w:rsidRPr="002A1236" w:rsidRDefault="00781442" w:rsidP="009C5578">
      <w:pPr>
        <w:pStyle w:val="ListParagraph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  <w:color w:val="323232"/>
        </w:rPr>
      </w:pPr>
      <w:r w:rsidRPr="002A1236">
        <w:rPr>
          <w:rFonts w:ascii="Arial" w:hAnsi="Arial" w:cs="Arial"/>
          <w:color w:val="323232"/>
        </w:rPr>
        <w:t>At least 2 IODAI events prior to traveling</w:t>
      </w:r>
    </w:p>
    <w:p w14:paraId="54ABB8F6" w14:textId="77777777" w:rsidR="00781442" w:rsidRPr="002A1236" w:rsidRDefault="00781442" w:rsidP="009C557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323232"/>
        </w:rPr>
      </w:pPr>
      <w:r w:rsidRPr="002A1236">
        <w:rPr>
          <w:rFonts w:ascii="Arial" w:hAnsi="Arial" w:cs="Arial"/>
          <w:color w:val="323232"/>
        </w:rPr>
        <w:t>Cost TBC</w:t>
      </w:r>
    </w:p>
    <w:p w14:paraId="5AE396EC" w14:textId="77777777" w:rsidR="00F247C2" w:rsidRPr="00CE4D4C" w:rsidRDefault="00F247C2" w:rsidP="009C5578">
      <w:pPr>
        <w:widowControl w:val="0"/>
        <w:autoSpaceDE w:val="0"/>
        <w:autoSpaceDN w:val="0"/>
        <w:adjustRightInd w:val="0"/>
        <w:spacing w:after="0"/>
        <w:ind w:left="15"/>
        <w:jc w:val="both"/>
        <w:rPr>
          <w:rFonts w:ascii="Arial" w:hAnsi="Arial" w:cs="Arial"/>
          <w:color w:val="323232"/>
        </w:rPr>
      </w:pPr>
    </w:p>
    <w:p w14:paraId="6821C89A" w14:textId="77777777" w:rsidR="001D1D09" w:rsidRPr="00CE4D4C" w:rsidRDefault="001D1D09" w:rsidP="009C5578">
      <w:pPr>
        <w:spacing w:after="0"/>
        <w:ind w:left="15"/>
        <w:jc w:val="both"/>
        <w:rPr>
          <w:rFonts w:ascii="Arial" w:hAnsi="Arial" w:cs="Arial"/>
          <w:color w:val="323232"/>
        </w:rPr>
      </w:pPr>
    </w:p>
    <w:p w14:paraId="7319B939" w14:textId="77777777" w:rsidR="00781442" w:rsidRPr="00BD7729" w:rsidRDefault="00781442" w:rsidP="00BD7729">
      <w:pPr>
        <w:widowControl w:val="0"/>
        <w:shd w:val="solid" w:color="4F81BD" w:themeColor="accent1" w:fill="auto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  <w:r w:rsidRPr="00BD7729">
        <w:rPr>
          <w:rFonts w:ascii="Arial" w:hAnsi="Arial" w:cs="Arial"/>
          <w:b/>
          <w:color w:val="FFFFFF" w:themeColor="background1"/>
        </w:rPr>
        <w:t>EUROPEANS</w:t>
      </w:r>
    </w:p>
    <w:p w14:paraId="3CE3B485" w14:textId="77777777" w:rsidR="00781442" w:rsidRPr="00CE4D4C" w:rsidRDefault="00781442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23232"/>
        </w:rPr>
      </w:pPr>
      <w:r w:rsidRPr="00CE4D4C">
        <w:rPr>
          <w:rFonts w:ascii="Arial" w:hAnsi="Arial" w:cs="Arial"/>
          <w:color w:val="1A1A1A"/>
        </w:rPr>
        <w:t xml:space="preserve">Venue:  </w:t>
      </w:r>
      <w:r w:rsidRPr="00CE4D4C">
        <w:rPr>
          <w:rFonts w:ascii="Arial" w:hAnsi="Arial" w:cs="Arial"/>
          <w:color w:val="1A1A1A"/>
        </w:rPr>
        <w:tab/>
      </w:r>
      <w:r w:rsidRPr="00CE4D4C">
        <w:rPr>
          <w:rFonts w:ascii="Arial" w:hAnsi="Arial" w:cs="Arial"/>
          <w:color w:val="323232"/>
        </w:rPr>
        <w:t>Sheveningen, Netherlands</w:t>
      </w:r>
      <w:r w:rsidRPr="00CE4D4C">
        <w:rPr>
          <w:rFonts w:ascii="Arial" w:hAnsi="Arial" w:cs="Arial"/>
          <w:color w:val="323232"/>
        </w:rPr>
        <w:tab/>
      </w:r>
    </w:p>
    <w:p w14:paraId="0691330D" w14:textId="77777777" w:rsidR="00781442" w:rsidRPr="00CE4D4C" w:rsidRDefault="00781442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 xml:space="preserve">Dates: </w:t>
      </w:r>
      <w:r w:rsidRPr="00CE4D4C">
        <w:rPr>
          <w:rFonts w:ascii="Arial" w:hAnsi="Arial" w:cs="Arial"/>
          <w:color w:val="1A1A1A"/>
        </w:rPr>
        <w:tab/>
        <w:t>June 22 – June 30 </w:t>
      </w:r>
    </w:p>
    <w:p w14:paraId="0B60404F" w14:textId="77777777" w:rsidR="00781442" w:rsidRPr="00CE4D4C" w:rsidRDefault="00E576CC" w:rsidP="009C5578">
      <w:pPr>
        <w:pStyle w:val="NormalWeb"/>
        <w:spacing w:after="0"/>
        <w:ind w:left="1440" w:hanging="1440"/>
        <w:jc w:val="both"/>
        <w:rPr>
          <w:rFonts w:ascii="Arial" w:hAnsi="Arial" w:cs="Arial"/>
          <w:color w:val="323232"/>
          <w:lang w:val="en-US"/>
        </w:rPr>
      </w:pPr>
      <w:r w:rsidRPr="00CE4D4C">
        <w:rPr>
          <w:rFonts w:ascii="Arial" w:hAnsi="Arial" w:cs="Arial"/>
          <w:color w:val="323232"/>
          <w:lang w:val="en-US"/>
        </w:rPr>
        <w:t>Flights:</w:t>
      </w:r>
      <w:r w:rsidRPr="00CE4D4C">
        <w:rPr>
          <w:rFonts w:ascii="Arial" w:hAnsi="Arial" w:cs="Arial"/>
          <w:color w:val="323232"/>
          <w:lang w:val="en-US"/>
        </w:rPr>
        <w:tab/>
        <w:t xml:space="preserve">Monday 18/Jun/18 – </w:t>
      </w:r>
      <w:r w:rsidR="00781442" w:rsidRPr="00CE4D4C">
        <w:rPr>
          <w:rFonts w:ascii="Arial" w:hAnsi="Arial" w:cs="Arial"/>
          <w:color w:val="323232"/>
          <w:lang w:val="en-US"/>
        </w:rPr>
        <w:t>dep</w:t>
      </w:r>
      <w:r w:rsidRPr="00CE4D4C">
        <w:rPr>
          <w:rFonts w:ascii="Arial" w:hAnsi="Arial" w:cs="Arial"/>
          <w:color w:val="323232"/>
          <w:lang w:val="en-US"/>
        </w:rPr>
        <w:t xml:space="preserve">art Dublin </w:t>
      </w:r>
      <w:r w:rsidR="00107FE8" w:rsidRPr="00CE4D4C">
        <w:rPr>
          <w:rFonts w:ascii="Arial" w:hAnsi="Arial" w:cs="Arial"/>
          <w:color w:val="323232"/>
          <w:lang w:val="en-US"/>
        </w:rPr>
        <w:t>13:</w:t>
      </w:r>
      <w:r w:rsidR="00781442" w:rsidRPr="00CE4D4C">
        <w:rPr>
          <w:rFonts w:ascii="Arial" w:hAnsi="Arial" w:cs="Arial"/>
          <w:color w:val="323232"/>
          <w:lang w:val="en-US"/>
        </w:rPr>
        <w:t>30</w:t>
      </w:r>
      <w:r w:rsidRPr="00CE4D4C">
        <w:rPr>
          <w:rFonts w:ascii="Arial" w:hAnsi="Arial" w:cs="Arial"/>
          <w:color w:val="323232"/>
          <w:lang w:val="en-US"/>
        </w:rPr>
        <w:t xml:space="preserve"> to Amsterdam </w:t>
      </w:r>
    </w:p>
    <w:p w14:paraId="068FCE3A" w14:textId="77777777" w:rsidR="00781442" w:rsidRPr="00CE4D4C" w:rsidRDefault="00E576CC" w:rsidP="009C5578">
      <w:pPr>
        <w:pStyle w:val="NormalWeb"/>
        <w:spacing w:after="0"/>
        <w:ind w:left="144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323232"/>
          <w:lang w:val="en-US"/>
        </w:rPr>
        <w:t xml:space="preserve">Sunday 01/Jul/18 - </w:t>
      </w:r>
      <w:r w:rsidR="00781442" w:rsidRPr="00CE4D4C">
        <w:rPr>
          <w:rFonts w:ascii="Arial" w:hAnsi="Arial" w:cs="Arial"/>
          <w:color w:val="323232"/>
          <w:lang w:val="en-US"/>
        </w:rPr>
        <w:t xml:space="preserve">depart </w:t>
      </w:r>
      <w:r w:rsidRPr="00CE4D4C">
        <w:rPr>
          <w:rFonts w:ascii="Arial" w:hAnsi="Arial" w:cs="Arial"/>
          <w:color w:val="323232"/>
          <w:lang w:val="en-US"/>
        </w:rPr>
        <w:t xml:space="preserve">Amsterdam </w:t>
      </w:r>
      <w:r w:rsidR="00107FE8" w:rsidRPr="00CE4D4C">
        <w:rPr>
          <w:rFonts w:ascii="Arial" w:hAnsi="Arial" w:cs="Arial"/>
          <w:color w:val="323232"/>
          <w:lang w:val="en-US"/>
        </w:rPr>
        <w:t>13:</w:t>
      </w:r>
      <w:r w:rsidR="00781442" w:rsidRPr="00CE4D4C">
        <w:rPr>
          <w:rFonts w:ascii="Arial" w:hAnsi="Arial" w:cs="Arial"/>
          <w:color w:val="323232"/>
          <w:lang w:val="en-US"/>
        </w:rPr>
        <w:t xml:space="preserve">25 to Dublin </w:t>
      </w:r>
    </w:p>
    <w:p w14:paraId="55E72B09" w14:textId="77777777" w:rsidR="00781442" w:rsidRPr="00CE4D4C" w:rsidRDefault="008156CB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Coach:</w:t>
      </w:r>
      <w:r>
        <w:rPr>
          <w:rFonts w:ascii="Arial" w:hAnsi="Arial" w:cs="Arial"/>
          <w:color w:val="1A1A1A"/>
        </w:rPr>
        <w:tab/>
        <w:t>Thomas Chaix</w:t>
      </w:r>
    </w:p>
    <w:p w14:paraId="206AD94E" w14:textId="77777777" w:rsidR="00781442" w:rsidRPr="00CE4D4C" w:rsidRDefault="00781442" w:rsidP="009C557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 xml:space="preserve">Next team of 7 sailors of which at least 3 are from the same </w:t>
      </w:r>
      <w:r w:rsidR="005E10EE">
        <w:rPr>
          <w:rFonts w:ascii="Arial" w:hAnsi="Arial" w:cs="Arial"/>
          <w:color w:val="1A1A1A"/>
        </w:rPr>
        <w:t>gender</w:t>
      </w:r>
      <w:r w:rsidRPr="00CE4D4C">
        <w:rPr>
          <w:rFonts w:ascii="Arial" w:hAnsi="Arial" w:cs="Arial"/>
          <w:color w:val="1A1A1A"/>
        </w:rPr>
        <w:t xml:space="preserve"> on ranking after IODAI trials ( after those who chose to take part in the worlds have been excluded) </w:t>
      </w:r>
    </w:p>
    <w:p w14:paraId="3E1F416E" w14:textId="77777777" w:rsidR="00A47EFA" w:rsidRPr="00A47EFA" w:rsidRDefault="008156CB" w:rsidP="009C5578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A47EFA">
        <w:rPr>
          <w:rFonts w:ascii="Arial" w:hAnsi="Arial" w:cs="Arial"/>
          <w:color w:val="1A1A1A"/>
        </w:rPr>
        <w:t>Pre event training WHICH IS COMPULSORY -</w:t>
      </w:r>
      <w:r w:rsidRPr="00A47EFA">
        <w:rPr>
          <w:rFonts w:ascii="Arial" w:hAnsi="Arial" w:cs="Arial"/>
        </w:rPr>
        <w:t xml:space="preserve"> 5, 6 &amp; 7</w:t>
      </w:r>
      <w:r w:rsidRPr="00A47EFA">
        <w:rPr>
          <w:rFonts w:ascii="Arial" w:hAnsi="Arial" w:cs="Arial"/>
          <w:vertAlign w:val="superscript"/>
        </w:rPr>
        <w:t xml:space="preserve"> </w:t>
      </w:r>
      <w:r w:rsidRPr="00A47EFA">
        <w:rPr>
          <w:rFonts w:ascii="Arial" w:hAnsi="Arial" w:cs="Arial"/>
        </w:rPr>
        <w:t>May and 13 (half day), 14 &amp; 15 June</w:t>
      </w:r>
      <w:r w:rsidR="00A47EFA" w:rsidRPr="00A47EFA">
        <w:rPr>
          <w:rFonts w:ascii="Arial" w:hAnsi="Arial" w:cs="Arial"/>
        </w:rPr>
        <w:t>.  Worlds and European Training will be co-located to have maximum benefit for both teams.</w:t>
      </w:r>
    </w:p>
    <w:p w14:paraId="501DE65C" w14:textId="77777777" w:rsidR="00781442" w:rsidRPr="00CE4D4C" w:rsidRDefault="00781442" w:rsidP="009C557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At least 2 IODAI events prior to traveling </w:t>
      </w:r>
    </w:p>
    <w:p w14:paraId="261B499D" w14:textId="77777777" w:rsidR="00180377" w:rsidRPr="00CE4D4C" w:rsidRDefault="00180377" w:rsidP="009C5578">
      <w:pPr>
        <w:numPr>
          <w:ilvl w:val="0"/>
          <w:numId w:val="14"/>
        </w:numPr>
        <w:spacing w:after="0"/>
        <w:jc w:val="both"/>
        <w:rPr>
          <w:rFonts w:ascii="Arial" w:hAnsi="Arial" w:cs="Arial"/>
          <w:color w:val="323232"/>
        </w:rPr>
      </w:pPr>
      <w:r w:rsidRPr="00CE4D4C">
        <w:rPr>
          <w:rFonts w:ascii="Arial" w:hAnsi="Arial" w:cs="Arial"/>
          <w:color w:val="323232"/>
        </w:rPr>
        <w:t>Cost TBC</w:t>
      </w:r>
    </w:p>
    <w:p w14:paraId="7FE3DEFA" w14:textId="77777777" w:rsidR="001D1D09" w:rsidRPr="00CE4D4C" w:rsidRDefault="001D1D09" w:rsidP="009C5578">
      <w:pPr>
        <w:spacing w:after="0"/>
        <w:jc w:val="both"/>
        <w:rPr>
          <w:rFonts w:ascii="Arial" w:hAnsi="Arial" w:cs="Arial"/>
          <w:color w:val="323232"/>
        </w:rPr>
      </w:pPr>
    </w:p>
    <w:p w14:paraId="63EE1FF1" w14:textId="77777777" w:rsidR="00F247C2" w:rsidRPr="00CE4D4C" w:rsidRDefault="00F247C2" w:rsidP="009C5578">
      <w:pPr>
        <w:spacing w:after="0"/>
        <w:jc w:val="both"/>
        <w:rPr>
          <w:rFonts w:ascii="Arial" w:hAnsi="Arial" w:cs="Arial"/>
          <w:color w:val="323232"/>
        </w:rPr>
      </w:pPr>
    </w:p>
    <w:p w14:paraId="414C5BF5" w14:textId="77777777" w:rsidR="00781442" w:rsidRPr="00BD7729" w:rsidRDefault="00781442" w:rsidP="00BD7729">
      <w:pPr>
        <w:pStyle w:val="NormalWeb"/>
        <w:shd w:val="solid" w:color="4F81BD" w:themeColor="accent1" w:fill="auto"/>
        <w:spacing w:after="0"/>
        <w:jc w:val="both"/>
        <w:rPr>
          <w:rFonts w:ascii="Arial" w:hAnsi="Arial" w:cs="Arial"/>
          <w:b/>
          <w:color w:val="FFFFFF" w:themeColor="background1"/>
        </w:rPr>
      </w:pPr>
      <w:r w:rsidRPr="00BD7729">
        <w:rPr>
          <w:rFonts w:ascii="Arial" w:hAnsi="Arial" w:cs="Arial"/>
          <w:b/>
          <w:color w:val="FFFFFF" w:themeColor="background1"/>
        </w:rPr>
        <w:t xml:space="preserve">INTERNATIONAL DELVEOPMENT SQUAD – FRANCE </w:t>
      </w:r>
    </w:p>
    <w:p w14:paraId="2970A610" w14:textId="77777777" w:rsidR="00781442" w:rsidRPr="00CE4D4C" w:rsidRDefault="00781442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 xml:space="preserve">Venue: </w:t>
      </w:r>
      <w:r w:rsidRPr="00CE4D4C">
        <w:rPr>
          <w:rFonts w:ascii="Arial" w:hAnsi="Arial" w:cs="Arial"/>
          <w:color w:val="1A1A1A"/>
        </w:rPr>
        <w:tab/>
        <w:t>French Nationals, Maubuisson,</w:t>
      </w:r>
      <w:r w:rsidR="00D46AE6" w:rsidRPr="00CE4D4C">
        <w:rPr>
          <w:rFonts w:ascii="Arial" w:hAnsi="Arial" w:cs="Arial"/>
          <w:color w:val="1A1A1A"/>
        </w:rPr>
        <w:t xml:space="preserve"> Bordeaux</w:t>
      </w:r>
    </w:p>
    <w:p w14:paraId="619F8868" w14:textId="77777777" w:rsidR="00D46AE6" w:rsidRPr="00CE4D4C" w:rsidRDefault="00D46AE6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Dates:</w:t>
      </w:r>
      <w:r w:rsidRPr="00CE4D4C">
        <w:rPr>
          <w:rFonts w:ascii="Arial" w:hAnsi="Arial" w:cs="Arial"/>
          <w:color w:val="1A1A1A"/>
        </w:rPr>
        <w:tab/>
      </w:r>
      <w:r w:rsidR="00461E78" w:rsidRPr="00CE4D4C">
        <w:rPr>
          <w:rFonts w:ascii="Arial" w:hAnsi="Arial" w:cs="Arial"/>
          <w:color w:val="1A1A1A"/>
        </w:rPr>
        <w:tab/>
        <w:t>July 15 – July 20</w:t>
      </w:r>
    </w:p>
    <w:p w14:paraId="4040DA65" w14:textId="77777777" w:rsidR="00D46AE6" w:rsidRPr="00CE4D4C" w:rsidRDefault="00D46AE6" w:rsidP="009C5578">
      <w:pPr>
        <w:spacing w:after="0"/>
        <w:ind w:left="1440" w:hanging="1440"/>
        <w:jc w:val="both"/>
        <w:rPr>
          <w:rFonts w:ascii="Arial" w:hAnsi="Arial" w:cs="Arial"/>
          <w:color w:val="323232"/>
        </w:rPr>
      </w:pPr>
      <w:r w:rsidRPr="00CE4D4C">
        <w:rPr>
          <w:rFonts w:ascii="Arial" w:hAnsi="Arial" w:cs="Arial"/>
          <w:color w:val="1A1A1A"/>
        </w:rPr>
        <w:t>Flights:</w:t>
      </w:r>
      <w:r w:rsidRPr="00CE4D4C">
        <w:rPr>
          <w:rFonts w:ascii="Arial" w:hAnsi="Arial" w:cs="Arial"/>
          <w:color w:val="1A1A1A"/>
        </w:rPr>
        <w:tab/>
      </w:r>
      <w:r w:rsidRPr="00CE4D4C">
        <w:rPr>
          <w:rFonts w:ascii="Arial" w:hAnsi="Arial" w:cs="Arial"/>
          <w:color w:val="323232"/>
        </w:rPr>
        <w:t xml:space="preserve">Thursday </w:t>
      </w:r>
      <w:r w:rsidR="00E576CC" w:rsidRPr="00CE4D4C">
        <w:rPr>
          <w:rFonts w:ascii="Arial" w:hAnsi="Arial" w:cs="Arial"/>
          <w:color w:val="323232"/>
        </w:rPr>
        <w:t xml:space="preserve">12/Jul/18 – depart Dublin </w:t>
      </w:r>
      <w:r w:rsidRPr="00CE4D4C">
        <w:rPr>
          <w:rFonts w:ascii="Arial" w:hAnsi="Arial" w:cs="Arial"/>
          <w:color w:val="323232"/>
        </w:rPr>
        <w:t>13</w:t>
      </w:r>
      <w:r w:rsidR="00935A02" w:rsidRPr="00CE4D4C">
        <w:rPr>
          <w:rFonts w:ascii="Arial" w:hAnsi="Arial" w:cs="Arial"/>
          <w:color w:val="323232"/>
        </w:rPr>
        <w:t>:</w:t>
      </w:r>
      <w:r w:rsidRPr="00CE4D4C">
        <w:rPr>
          <w:rFonts w:ascii="Arial" w:hAnsi="Arial" w:cs="Arial"/>
          <w:color w:val="323232"/>
        </w:rPr>
        <w:t xml:space="preserve">00 </w:t>
      </w:r>
      <w:r w:rsidR="00461E78" w:rsidRPr="00CE4D4C">
        <w:rPr>
          <w:rFonts w:ascii="Arial" w:hAnsi="Arial" w:cs="Arial"/>
          <w:color w:val="323232"/>
        </w:rPr>
        <w:t xml:space="preserve">to </w:t>
      </w:r>
      <w:r w:rsidRPr="00CE4D4C">
        <w:rPr>
          <w:rFonts w:ascii="Arial" w:hAnsi="Arial" w:cs="Arial"/>
          <w:color w:val="323232"/>
        </w:rPr>
        <w:t xml:space="preserve">Bordeaux </w:t>
      </w:r>
      <w:r w:rsidR="00E576CC" w:rsidRPr="00CE4D4C">
        <w:rPr>
          <w:rFonts w:ascii="Arial" w:hAnsi="Arial" w:cs="Arial"/>
          <w:color w:val="323232"/>
        </w:rPr>
        <w:t xml:space="preserve"> </w:t>
      </w:r>
    </w:p>
    <w:p w14:paraId="13071BA7" w14:textId="77777777" w:rsidR="00D46AE6" w:rsidRPr="00CE4D4C" w:rsidRDefault="00E576CC" w:rsidP="009C5578">
      <w:pPr>
        <w:spacing w:after="0"/>
        <w:ind w:left="1440"/>
        <w:jc w:val="both"/>
        <w:rPr>
          <w:rFonts w:ascii="Arial" w:hAnsi="Arial" w:cs="Arial"/>
          <w:color w:val="323232"/>
        </w:rPr>
      </w:pPr>
      <w:r w:rsidRPr="00CE4D4C">
        <w:rPr>
          <w:rFonts w:ascii="Arial" w:hAnsi="Arial" w:cs="Arial"/>
          <w:color w:val="323232"/>
        </w:rPr>
        <w:t xml:space="preserve">Saturday 21/Jul/18 – depart </w:t>
      </w:r>
      <w:r w:rsidR="00935A02" w:rsidRPr="00CE4D4C">
        <w:rPr>
          <w:rFonts w:ascii="Arial" w:hAnsi="Arial" w:cs="Arial"/>
          <w:color w:val="323232"/>
        </w:rPr>
        <w:t>Bordeaux 16:</w:t>
      </w:r>
      <w:r w:rsidR="00D46AE6" w:rsidRPr="00CE4D4C">
        <w:rPr>
          <w:rFonts w:ascii="Arial" w:hAnsi="Arial" w:cs="Arial"/>
          <w:color w:val="323232"/>
        </w:rPr>
        <w:t xml:space="preserve">35 to </w:t>
      </w:r>
      <w:r w:rsidRPr="00CE4D4C">
        <w:rPr>
          <w:rFonts w:ascii="Arial" w:hAnsi="Arial" w:cs="Arial"/>
          <w:color w:val="323232"/>
        </w:rPr>
        <w:t xml:space="preserve">Dublin </w:t>
      </w:r>
    </w:p>
    <w:p w14:paraId="12BC89AC" w14:textId="77777777" w:rsidR="00D46AE6" w:rsidRPr="00CE4D4C" w:rsidRDefault="00D46AE6" w:rsidP="009C5578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Accommodation at the event in a Villa near the event </w:t>
      </w:r>
    </w:p>
    <w:p w14:paraId="65FA4135" w14:textId="77777777" w:rsidR="00781442" w:rsidRPr="00CE4D4C" w:rsidRDefault="00781442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Coach:</w:t>
      </w:r>
      <w:r w:rsidRPr="00CE4D4C">
        <w:rPr>
          <w:rFonts w:ascii="Arial" w:hAnsi="Arial" w:cs="Arial"/>
          <w:color w:val="1A1A1A"/>
        </w:rPr>
        <w:tab/>
      </w:r>
      <w:r w:rsidR="00E11B2C">
        <w:rPr>
          <w:rFonts w:ascii="Arial" w:hAnsi="Arial" w:cs="Arial"/>
          <w:color w:val="1A1A1A"/>
        </w:rPr>
        <w:t>Dara O’Shea</w:t>
      </w:r>
    </w:p>
    <w:p w14:paraId="4CA47129" w14:textId="77777777" w:rsidR="00781442" w:rsidRPr="00CE4D4C" w:rsidRDefault="00781442" w:rsidP="009C55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Team of 7 sailors of whic</w:t>
      </w:r>
      <w:r w:rsidR="005E10EE">
        <w:rPr>
          <w:rFonts w:ascii="Arial" w:hAnsi="Arial" w:cs="Arial"/>
          <w:color w:val="1A1A1A"/>
        </w:rPr>
        <w:t>h at least 2 are from the same gender</w:t>
      </w:r>
      <w:r w:rsidRPr="00CE4D4C">
        <w:rPr>
          <w:rFonts w:ascii="Arial" w:hAnsi="Arial" w:cs="Arial"/>
          <w:color w:val="1A1A1A"/>
        </w:rPr>
        <w:t xml:space="preserve"> after those </w:t>
      </w:r>
      <w:r w:rsidRPr="00CE4D4C">
        <w:rPr>
          <w:rFonts w:ascii="Arial" w:hAnsi="Arial" w:cs="Arial"/>
          <w:color w:val="1A1A1A"/>
        </w:rPr>
        <w:lastRenderedPageBreak/>
        <w:t>who are traveling to The Worlds, Europeans are excluded at</w:t>
      </w:r>
      <w:r w:rsidR="00D46AE6" w:rsidRPr="00CE4D4C">
        <w:rPr>
          <w:rFonts w:ascii="Arial" w:hAnsi="Arial" w:cs="Arial"/>
          <w:color w:val="1A1A1A"/>
        </w:rPr>
        <w:t> trails 2018</w:t>
      </w:r>
    </w:p>
    <w:p w14:paraId="5B9602BE" w14:textId="111C1FE6" w:rsidR="00E11B2C" w:rsidRPr="002A1236" w:rsidRDefault="00E11B2C" w:rsidP="009C557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323232"/>
        </w:rPr>
      </w:pPr>
      <w:r w:rsidRPr="002A1236">
        <w:rPr>
          <w:rFonts w:ascii="Arial" w:hAnsi="Arial" w:cs="Arial"/>
          <w:color w:val="1A1A1A"/>
        </w:rPr>
        <w:t>Pre event training WHICH IS COMPULSORY </w:t>
      </w:r>
      <w:r w:rsidR="00E0506E">
        <w:rPr>
          <w:rFonts w:ascii="Arial" w:hAnsi="Arial" w:cs="Arial"/>
          <w:color w:val="1A1A1A"/>
        </w:rPr>
        <w:t>–</w:t>
      </w:r>
      <w:r w:rsidRPr="002A1236">
        <w:rPr>
          <w:rFonts w:ascii="Arial" w:hAnsi="Arial" w:cs="Arial"/>
        </w:rPr>
        <w:t xml:space="preserve"> </w:t>
      </w:r>
      <w:r w:rsidR="00E0506E">
        <w:rPr>
          <w:rFonts w:ascii="Arial" w:hAnsi="Arial" w:cs="Arial"/>
        </w:rPr>
        <w:t>12 &amp; 13</w:t>
      </w:r>
      <w:r w:rsidRPr="002A1236">
        <w:rPr>
          <w:rFonts w:ascii="Arial" w:hAnsi="Arial" w:cs="Arial"/>
          <w:vertAlign w:val="superscript"/>
        </w:rPr>
        <w:t xml:space="preserve"> </w:t>
      </w:r>
      <w:r w:rsidRPr="002A1236">
        <w:rPr>
          <w:rFonts w:ascii="Arial" w:hAnsi="Arial" w:cs="Arial"/>
        </w:rPr>
        <w:t>May</w:t>
      </w:r>
      <w:r w:rsidR="00E0506E">
        <w:rPr>
          <w:rFonts w:ascii="Arial" w:hAnsi="Arial" w:cs="Arial"/>
        </w:rPr>
        <w:t xml:space="preserve"> (</w:t>
      </w:r>
      <w:proofErr w:type="gramStart"/>
      <w:r w:rsidR="00E0506E">
        <w:rPr>
          <w:rFonts w:ascii="Arial" w:hAnsi="Arial" w:cs="Arial"/>
        </w:rPr>
        <w:t xml:space="preserve">Cork) </w:t>
      </w:r>
      <w:bookmarkStart w:id="2" w:name="_GoBack"/>
      <w:bookmarkEnd w:id="2"/>
      <w:r w:rsidRPr="002A1236">
        <w:rPr>
          <w:rFonts w:ascii="Arial" w:hAnsi="Arial" w:cs="Arial"/>
        </w:rPr>
        <w:t xml:space="preserve"> and</w:t>
      </w:r>
      <w:proofErr w:type="gramEnd"/>
      <w:r w:rsidRPr="002A1236">
        <w:rPr>
          <w:rFonts w:ascii="Arial" w:hAnsi="Arial" w:cs="Arial"/>
        </w:rPr>
        <w:t xml:space="preserve"> 13 (half day), 14 &amp; 15 June</w:t>
      </w:r>
    </w:p>
    <w:p w14:paraId="24F40C7D" w14:textId="77777777" w:rsidR="00781442" w:rsidRPr="00CE4D4C" w:rsidRDefault="00781442" w:rsidP="009C55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At least 2 IODAI events prior to traveling </w:t>
      </w:r>
    </w:p>
    <w:p w14:paraId="418FEC9B" w14:textId="77777777" w:rsidR="00781442" w:rsidRPr="00CE4D4C" w:rsidRDefault="00781442" w:rsidP="009C55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Cost TBC </w:t>
      </w:r>
    </w:p>
    <w:p w14:paraId="4974BDF1" w14:textId="77777777" w:rsidR="00987E3E" w:rsidRPr="00CE4D4C" w:rsidRDefault="00987E3E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14:paraId="1EA792E8" w14:textId="77777777" w:rsidR="00F247C2" w:rsidRPr="00CE4D4C" w:rsidRDefault="00F247C2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14:paraId="1DBB8548" w14:textId="77777777" w:rsidR="00D46AE6" w:rsidRPr="00BD7729" w:rsidRDefault="00D46AE6" w:rsidP="00BD7729">
      <w:pPr>
        <w:widowControl w:val="0"/>
        <w:shd w:val="solid" w:color="4F81BD" w:themeColor="accent1" w:fill="auto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  <w:r w:rsidRPr="00BD7729">
        <w:rPr>
          <w:rFonts w:ascii="Arial" w:hAnsi="Arial" w:cs="Arial"/>
          <w:b/>
          <w:color w:val="FFFFFF" w:themeColor="background1"/>
        </w:rPr>
        <w:t xml:space="preserve">INTERNATIONAL DELVEOPMENT SQUAD – POLAND </w:t>
      </w:r>
    </w:p>
    <w:p w14:paraId="3DF4DB12" w14:textId="77777777" w:rsidR="00D46AE6" w:rsidRPr="00CE4D4C" w:rsidRDefault="00D46AE6" w:rsidP="009C5578">
      <w:pPr>
        <w:widowControl w:val="0"/>
        <w:autoSpaceDE w:val="0"/>
        <w:autoSpaceDN w:val="0"/>
        <w:adjustRightInd w:val="0"/>
        <w:spacing w:after="0"/>
        <w:ind w:left="1440" w:hanging="144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Event:</w:t>
      </w:r>
      <w:r w:rsidR="008C6D24" w:rsidRPr="00CE4D4C">
        <w:rPr>
          <w:rFonts w:ascii="Arial" w:hAnsi="Arial" w:cs="Arial"/>
          <w:color w:val="1A1A1A"/>
        </w:rPr>
        <w:tab/>
      </w:r>
      <w:r w:rsidRPr="00CE4D4C">
        <w:rPr>
          <w:rFonts w:ascii="Arial" w:hAnsi="Arial" w:cs="Arial"/>
          <w:color w:val="1A1A1A"/>
        </w:rPr>
        <w:t xml:space="preserve">Polish Trials, </w:t>
      </w:r>
      <w:r w:rsidR="00624BBB" w:rsidRPr="00CE4D4C">
        <w:rPr>
          <w:rFonts w:ascii="Arial" w:hAnsi="Arial" w:cs="Arial"/>
          <w:color w:val="1A1A1A"/>
        </w:rPr>
        <w:t xml:space="preserve">Marina Polmax, </w:t>
      </w:r>
      <w:r w:rsidRPr="00CE4D4C">
        <w:rPr>
          <w:rFonts w:ascii="Arial" w:hAnsi="Arial" w:cs="Arial"/>
          <w:color w:val="1A1A1A"/>
        </w:rPr>
        <w:t>Dziwnow</w:t>
      </w:r>
    </w:p>
    <w:p w14:paraId="7585190D" w14:textId="77777777" w:rsidR="00D46AE6" w:rsidRPr="00CE4D4C" w:rsidRDefault="00461E78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Dates:</w:t>
      </w:r>
      <w:r w:rsidRPr="00CE4D4C">
        <w:rPr>
          <w:rFonts w:ascii="Arial" w:hAnsi="Arial" w:cs="Arial"/>
          <w:color w:val="1A1A1A"/>
        </w:rPr>
        <w:tab/>
      </w:r>
      <w:r w:rsidRPr="00CE4D4C">
        <w:rPr>
          <w:rFonts w:ascii="Arial" w:hAnsi="Arial" w:cs="Arial"/>
          <w:color w:val="1A1A1A"/>
        </w:rPr>
        <w:tab/>
      </w:r>
      <w:r w:rsidR="00180377" w:rsidRPr="00CE4D4C">
        <w:rPr>
          <w:rFonts w:ascii="Arial" w:hAnsi="Arial" w:cs="Arial"/>
          <w:color w:val="1A1A1A"/>
        </w:rPr>
        <w:t>May 31 – June 3</w:t>
      </w:r>
    </w:p>
    <w:p w14:paraId="0E1F0DEC" w14:textId="77777777" w:rsidR="001D7EA7" w:rsidRPr="00CE4D4C" w:rsidRDefault="00D46AE6" w:rsidP="009C5578">
      <w:pPr>
        <w:spacing w:after="0"/>
        <w:ind w:left="1440" w:hanging="1440"/>
        <w:jc w:val="both"/>
        <w:rPr>
          <w:rFonts w:ascii="Arial" w:hAnsi="Arial" w:cs="Arial"/>
          <w:color w:val="323232"/>
        </w:rPr>
      </w:pPr>
      <w:r w:rsidRPr="00CE4D4C">
        <w:rPr>
          <w:rFonts w:ascii="Arial" w:hAnsi="Arial" w:cs="Arial"/>
          <w:color w:val="1A1A1A"/>
        </w:rPr>
        <w:t>Flights:</w:t>
      </w:r>
      <w:r w:rsidR="001D7EA7" w:rsidRPr="00CE4D4C">
        <w:rPr>
          <w:rFonts w:ascii="Arial" w:hAnsi="Arial" w:cs="Arial"/>
          <w:color w:val="1A1A1A"/>
        </w:rPr>
        <w:tab/>
      </w:r>
      <w:r w:rsidR="001D7EA7" w:rsidRPr="00CE4D4C">
        <w:rPr>
          <w:rFonts w:ascii="Arial" w:hAnsi="Arial" w:cs="Arial"/>
          <w:color w:val="323232"/>
        </w:rPr>
        <w:t xml:space="preserve">Monday 28/May/18 – depart Dublin 07:45 to Szczecin </w:t>
      </w:r>
    </w:p>
    <w:p w14:paraId="5865D67F" w14:textId="77777777" w:rsidR="001D7EA7" w:rsidRPr="00CE4D4C" w:rsidRDefault="001D7EA7" w:rsidP="009C5578">
      <w:pPr>
        <w:spacing w:after="0"/>
        <w:ind w:left="1440"/>
        <w:jc w:val="both"/>
        <w:rPr>
          <w:rFonts w:ascii="Arial" w:hAnsi="Arial" w:cs="Arial"/>
          <w:color w:val="323232"/>
        </w:rPr>
      </w:pPr>
      <w:r w:rsidRPr="00CE4D4C">
        <w:rPr>
          <w:rFonts w:ascii="Arial" w:hAnsi="Arial" w:cs="Arial"/>
          <w:color w:val="323232"/>
        </w:rPr>
        <w:t xml:space="preserve">Monday 04/Jun/18 – depart Szczecin 11:35 to Dublin </w:t>
      </w:r>
    </w:p>
    <w:p w14:paraId="55E2B614" w14:textId="77777777" w:rsidR="004C7B69" w:rsidRPr="00CE4D4C" w:rsidRDefault="00180377" w:rsidP="009C5578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 xml:space="preserve">Accommodation </w:t>
      </w:r>
      <w:r w:rsidR="004C7B69" w:rsidRPr="00CE4D4C">
        <w:rPr>
          <w:rFonts w:ascii="Arial" w:hAnsi="Arial" w:cs="Arial"/>
          <w:color w:val="1A1A1A"/>
        </w:rPr>
        <w:t>Perla Spa and Hotel resort</w:t>
      </w:r>
    </w:p>
    <w:p w14:paraId="75700557" w14:textId="77777777" w:rsidR="00D46AE6" w:rsidRPr="00CE4D4C" w:rsidRDefault="00180377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Coach:</w:t>
      </w:r>
      <w:r w:rsidRPr="00CE4D4C">
        <w:rPr>
          <w:rFonts w:ascii="Arial" w:hAnsi="Arial" w:cs="Arial"/>
          <w:color w:val="1A1A1A"/>
        </w:rPr>
        <w:tab/>
      </w:r>
      <w:r w:rsidR="00D46AE6" w:rsidRPr="00CE4D4C">
        <w:rPr>
          <w:rFonts w:ascii="Arial" w:hAnsi="Arial" w:cs="Arial"/>
          <w:color w:val="1A1A1A"/>
        </w:rPr>
        <w:t>Michael Gryglewski </w:t>
      </w:r>
    </w:p>
    <w:p w14:paraId="6589BFE8" w14:textId="77777777" w:rsidR="00D46AE6" w:rsidRPr="00CE4D4C" w:rsidRDefault="00D46AE6" w:rsidP="009C55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 xml:space="preserve">Team of 7 sailors of which at least 2 are from the same </w:t>
      </w:r>
      <w:r w:rsidR="005E10EE">
        <w:rPr>
          <w:rFonts w:ascii="Arial" w:hAnsi="Arial" w:cs="Arial"/>
          <w:color w:val="1A1A1A"/>
        </w:rPr>
        <w:t>gender</w:t>
      </w:r>
      <w:r w:rsidRPr="00CE4D4C">
        <w:rPr>
          <w:rFonts w:ascii="Arial" w:hAnsi="Arial" w:cs="Arial"/>
          <w:color w:val="1A1A1A"/>
        </w:rPr>
        <w:t xml:space="preserve"> after those traveling to the Worlds, Europeans and IDT France at trails ranking have been excluded </w:t>
      </w:r>
    </w:p>
    <w:p w14:paraId="7094174C" w14:textId="77777777" w:rsidR="00D46AE6" w:rsidRPr="00CE4D4C" w:rsidRDefault="00D46AE6" w:rsidP="009C55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Pre event training WHICH IS COMPULSORY </w:t>
      </w:r>
      <w:r w:rsidR="00F247C2" w:rsidRPr="00CE4D4C">
        <w:rPr>
          <w:rFonts w:ascii="Arial" w:hAnsi="Arial" w:cs="Arial"/>
          <w:color w:val="1A1A1A"/>
        </w:rPr>
        <w:t>–</w:t>
      </w:r>
      <w:r w:rsidR="00180377" w:rsidRPr="00CE4D4C">
        <w:rPr>
          <w:rFonts w:ascii="Arial" w:hAnsi="Arial" w:cs="Arial"/>
          <w:color w:val="1A1A1A"/>
        </w:rPr>
        <w:t xml:space="preserve"> </w:t>
      </w:r>
      <w:r w:rsidR="0017764C">
        <w:rPr>
          <w:rFonts w:ascii="Arial" w:hAnsi="Arial" w:cs="Arial"/>
          <w:color w:val="1A1A1A"/>
        </w:rPr>
        <w:t>12 &amp; 13 May, Cork and 26 &amp; 27 May, Dublin.   Michal will then travel with the team and team parent to Poland on 28 May.</w:t>
      </w:r>
    </w:p>
    <w:p w14:paraId="7C4EADA6" w14:textId="77777777" w:rsidR="00D46AE6" w:rsidRPr="00CE4D4C" w:rsidRDefault="00D46AE6" w:rsidP="009C55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CE4D4C">
        <w:rPr>
          <w:rFonts w:ascii="Arial" w:hAnsi="Arial" w:cs="Arial"/>
          <w:color w:val="1A1A1A"/>
        </w:rPr>
        <w:t>Cost TBC </w:t>
      </w:r>
    </w:p>
    <w:p w14:paraId="7168C0FF" w14:textId="77777777" w:rsidR="00D46AE6" w:rsidRPr="00CE4D4C" w:rsidRDefault="00D46AE6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14:paraId="5AC0F50A" w14:textId="77777777" w:rsidR="00781442" w:rsidRPr="00CE4D4C" w:rsidRDefault="00781442" w:rsidP="009C5578">
      <w:pPr>
        <w:pStyle w:val="NormalWeb"/>
        <w:spacing w:after="0"/>
        <w:jc w:val="both"/>
        <w:rPr>
          <w:rFonts w:ascii="Arial" w:hAnsi="Arial" w:cs="Arial"/>
          <w:color w:val="323232"/>
          <w:lang w:val="en-US"/>
        </w:rPr>
      </w:pPr>
      <w:r w:rsidRPr="00CE4D4C">
        <w:rPr>
          <w:rFonts w:ascii="Arial" w:hAnsi="Arial" w:cs="Arial"/>
          <w:color w:val="323232"/>
          <w:lang w:val="en-US"/>
        </w:rPr>
        <w:t> </w:t>
      </w:r>
    </w:p>
    <w:p w14:paraId="37856AF5" w14:textId="77777777" w:rsidR="00D46AE6" w:rsidRPr="00BD7729" w:rsidRDefault="00D46AE6" w:rsidP="00BD7729">
      <w:pPr>
        <w:widowControl w:val="0"/>
        <w:shd w:val="solid" w:color="4F81BD" w:themeColor="accent1" w:fill="auto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  <w:r w:rsidRPr="00BD7729">
        <w:rPr>
          <w:rFonts w:ascii="Arial" w:hAnsi="Arial" w:cs="Arial"/>
          <w:b/>
          <w:color w:val="FFFFFF" w:themeColor="background1"/>
        </w:rPr>
        <w:t>UNDER 12’S SQUAD - UK Nationals</w:t>
      </w:r>
    </w:p>
    <w:p w14:paraId="1465092E" w14:textId="77777777" w:rsidR="00D46AE6" w:rsidRPr="00CE4D4C" w:rsidRDefault="00973839" w:rsidP="009C5578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Event:</w:t>
      </w:r>
      <w:r>
        <w:rPr>
          <w:rFonts w:ascii="Arial" w:hAnsi="Arial" w:cs="Arial"/>
          <w:color w:val="1A1A1A"/>
        </w:rPr>
        <w:tab/>
      </w:r>
      <w:r w:rsidR="00FC12E4" w:rsidRPr="00CE4D4C">
        <w:rPr>
          <w:rFonts w:ascii="Arial" w:hAnsi="Arial" w:cs="Arial"/>
          <w:color w:val="1A1A1A"/>
        </w:rPr>
        <w:t>UK Nationals, Welsh National Sailing Academy</w:t>
      </w:r>
      <w:r w:rsidR="00D46AE6" w:rsidRPr="00CE4D4C">
        <w:rPr>
          <w:rFonts w:ascii="Arial" w:hAnsi="Arial" w:cs="Arial"/>
          <w:color w:val="1A1A1A"/>
        </w:rPr>
        <w:t>,</w:t>
      </w:r>
      <w:r w:rsidR="00FC12E4" w:rsidRPr="00CE4D4C">
        <w:rPr>
          <w:rFonts w:ascii="Arial" w:hAnsi="Arial" w:cs="Arial"/>
          <w:color w:val="1A1A1A"/>
        </w:rPr>
        <w:t xml:space="preserve"> Pwllheli,</w:t>
      </w:r>
      <w:r w:rsidR="008C6D24" w:rsidRPr="00CE4D4C">
        <w:rPr>
          <w:rFonts w:ascii="Arial" w:hAnsi="Arial" w:cs="Arial"/>
          <w:color w:val="1A1A1A"/>
        </w:rPr>
        <w:t xml:space="preserve"> </w:t>
      </w:r>
    </w:p>
    <w:p w14:paraId="031DEAD4" w14:textId="77777777" w:rsidR="00D46AE6" w:rsidRDefault="00973839" w:rsidP="009C5578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Dates:</w:t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</w:r>
      <w:r w:rsidR="00D46AE6" w:rsidRPr="00CE4D4C">
        <w:rPr>
          <w:rFonts w:ascii="Arial" w:hAnsi="Arial" w:cs="Arial"/>
          <w:color w:val="1A1A1A"/>
        </w:rPr>
        <w:t>Aug</w:t>
      </w:r>
      <w:r w:rsidR="00FA6A21" w:rsidRPr="00CE4D4C">
        <w:rPr>
          <w:rFonts w:ascii="Arial" w:hAnsi="Arial" w:cs="Arial"/>
          <w:color w:val="1A1A1A"/>
        </w:rPr>
        <w:t>ust</w:t>
      </w:r>
      <w:r w:rsidR="00ED75EC" w:rsidRPr="00CE4D4C">
        <w:rPr>
          <w:rFonts w:ascii="Arial" w:hAnsi="Arial" w:cs="Arial"/>
          <w:color w:val="1A1A1A"/>
        </w:rPr>
        <w:t xml:space="preserve"> 4 to August 10</w:t>
      </w:r>
    </w:p>
    <w:p w14:paraId="2DC67493" w14:textId="77777777" w:rsidR="00973839" w:rsidRDefault="00973839" w:rsidP="009C557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Coach:</w:t>
      </w:r>
      <w:r>
        <w:rPr>
          <w:rFonts w:ascii="Arial" w:hAnsi="Arial" w:cs="Arial"/>
          <w:color w:val="1A1A1A"/>
        </w:rPr>
        <w:tab/>
        <w:t>Thomas Chaix</w:t>
      </w:r>
      <w:r w:rsidRPr="00CE4D4C">
        <w:rPr>
          <w:rFonts w:ascii="Arial" w:hAnsi="Arial" w:cs="Arial"/>
          <w:color w:val="1A1A1A"/>
        </w:rPr>
        <w:tab/>
      </w:r>
    </w:p>
    <w:p w14:paraId="3172EFAA" w14:textId="77777777" w:rsidR="00973839" w:rsidRPr="00973839" w:rsidRDefault="00973839" w:rsidP="009C55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973839">
        <w:rPr>
          <w:rFonts w:ascii="Arial" w:hAnsi="Arial" w:cs="Arial"/>
          <w:color w:val="1A1A1A"/>
        </w:rPr>
        <w:t xml:space="preserve">This is our junior team. They have already qualified for U12’s on the basis of their ranking following the 2017 season.  Team members had to do at least 2 regional events, plus the Irish Nationals and be in the top 45 in the junior rankings at the end of the 2017 season.  </w:t>
      </w:r>
    </w:p>
    <w:p w14:paraId="21612972" w14:textId="77777777" w:rsidR="00973839" w:rsidRPr="00973839" w:rsidRDefault="00461E78" w:rsidP="009C557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73839">
        <w:rPr>
          <w:rFonts w:ascii="Arial" w:hAnsi="Arial" w:cs="Arial"/>
          <w:color w:val="1A1A1A"/>
        </w:rPr>
        <w:t xml:space="preserve">Pre event training WHICH IS COMPULSORY – </w:t>
      </w:r>
      <w:r w:rsidR="00973839" w:rsidRPr="00973839">
        <w:rPr>
          <w:rFonts w:ascii="Arial" w:hAnsi="Arial" w:cs="Arial"/>
        </w:rPr>
        <w:t xml:space="preserve">26 &amp; 27 </w:t>
      </w:r>
      <w:r w:rsidR="0091166E">
        <w:rPr>
          <w:rFonts w:ascii="Arial" w:hAnsi="Arial" w:cs="Arial"/>
        </w:rPr>
        <w:t xml:space="preserve">May </w:t>
      </w:r>
      <w:r w:rsidR="00973839" w:rsidRPr="00973839">
        <w:rPr>
          <w:rFonts w:ascii="Arial" w:hAnsi="Arial" w:cs="Arial"/>
        </w:rPr>
        <w:t>and 27</w:t>
      </w:r>
      <w:r w:rsidR="005851FD">
        <w:rPr>
          <w:rFonts w:ascii="Arial" w:hAnsi="Arial" w:cs="Arial"/>
        </w:rPr>
        <w:t>, 28 &amp;</w:t>
      </w:r>
      <w:r w:rsidR="00973839" w:rsidRPr="00973839">
        <w:rPr>
          <w:rFonts w:ascii="Arial" w:hAnsi="Arial" w:cs="Arial"/>
        </w:rPr>
        <w:t xml:space="preserve"> 29 July  </w:t>
      </w:r>
    </w:p>
    <w:p w14:paraId="277FC857" w14:textId="77777777" w:rsidR="00461E78" w:rsidRPr="00CE4D4C" w:rsidRDefault="00973839" w:rsidP="009C55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Cost </w:t>
      </w:r>
      <w:r w:rsidR="00461E78" w:rsidRPr="00CE4D4C">
        <w:rPr>
          <w:rFonts w:ascii="Arial" w:hAnsi="Arial" w:cs="Arial"/>
          <w:color w:val="1A1A1A"/>
        </w:rPr>
        <w:t>TBC</w:t>
      </w:r>
    </w:p>
    <w:p w14:paraId="6C3587D8" w14:textId="77777777" w:rsidR="00D46AE6" w:rsidRPr="00CE4D4C" w:rsidRDefault="00D46AE6" w:rsidP="009C55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14:paraId="5CA96C4B" w14:textId="77777777" w:rsidR="00781442" w:rsidRDefault="00781442" w:rsidP="009C5578">
      <w:pPr>
        <w:pStyle w:val="NormalWeb"/>
        <w:spacing w:after="0"/>
        <w:jc w:val="both"/>
        <w:rPr>
          <w:rStyle w:val="Strong"/>
          <w:rFonts w:ascii="Arial" w:hAnsi="Arial" w:cs="Arial"/>
          <w:color w:val="323232"/>
          <w:lang w:val="en-US"/>
        </w:rPr>
      </w:pPr>
    </w:p>
    <w:p w14:paraId="6AAC58C7" w14:textId="77777777" w:rsidR="009C5578" w:rsidRDefault="009C5578" w:rsidP="009C5578">
      <w:pPr>
        <w:pStyle w:val="NormalWeb"/>
        <w:spacing w:after="0"/>
        <w:jc w:val="both"/>
        <w:rPr>
          <w:rStyle w:val="Strong"/>
          <w:rFonts w:ascii="Arial" w:hAnsi="Arial" w:cs="Arial"/>
          <w:color w:val="323232"/>
          <w:lang w:val="en-US"/>
        </w:rPr>
      </w:pPr>
    </w:p>
    <w:p w14:paraId="70D6BAD5" w14:textId="77777777" w:rsidR="009C5578" w:rsidRPr="00CE4D4C" w:rsidRDefault="009C5578" w:rsidP="009C5578">
      <w:pPr>
        <w:pStyle w:val="NormalWeb"/>
        <w:spacing w:after="0"/>
        <w:jc w:val="both"/>
        <w:rPr>
          <w:rStyle w:val="Strong"/>
          <w:rFonts w:ascii="Arial" w:hAnsi="Arial" w:cs="Arial"/>
          <w:color w:val="323232"/>
          <w:lang w:val="en-US"/>
        </w:rPr>
      </w:pPr>
    </w:p>
    <w:p w14:paraId="78CA76D6" w14:textId="77777777" w:rsidR="00030380" w:rsidRPr="00BD7729" w:rsidRDefault="00030380" w:rsidP="00BD7729">
      <w:pPr>
        <w:widowControl w:val="0"/>
        <w:shd w:val="solid" w:color="4BACC6" w:themeColor="accent5" w:fill="auto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  <w:r w:rsidRPr="00BD7729">
        <w:rPr>
          <w:rFonts w:ascii="Arial" w:hAnsi="Arial" w:cs="Arial"/>
          <w:b/>
          <w:color w:val="FFFFFF" w:themeColor="background1"/>
        </w:rPr>
        <w:t>PLEASE NOTE </w:t>
      </w:r>
    </w:p>
    <w:p w14:paraId="0A3DDA85" w14:textId="77777777" w:rsidR="00030380" w:rsidRPr="009C5578" w:rsidRDefault="00030380" w:rsidP="009C557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9C5578">
        <w:rPr>
          <w:rFonts w:ascii="Arial" w:hAnsi="Arial" w:cs="Arial"/>
          <w:color w:val="1A1A1A"/>
        </w:rPr>
        <w:t>As always, training is compulsory </w:t>
      </w:r>
    </w:p>
    <w:p w14:paraId="01F4CDA7" w14:textId="77777777" w:rsidR="00E11B2C" w:rsidRPr="009C5578" w:rsidRDefault="00030380" w:rsidP="009C5578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color w:val="1A1A1A"/>
        </w:rPr>
      </w:pPr>
      <w:r w:rsidRPr="009C5578">
        <w:rPr>
          <w:rFonts w:ascii="Arial" w:hAnsi="Arial" w:cs="Arial"/>
          <w:color w:val="1A1A1A"/>
        </w:rPr>
        <w:t>Failure to take part in the pre event training or compulsory event will result in the sailor</w:t>
      </w:r>
      <w:r w:rsidR="00E11B2C" w:rsidRPr="009C5578">
        <w:rPr>
          <w:rFonts w:ascii="Arial" w:hAnsi="Arial" w:cs="Arial"/>
          <w:color w:val="1A1A1A"/>
        </w:rPr>
        <w:t xml:space="preserve"> forfeiting his/her place. </w:t>
      </w:r>
    </w:p>
    <w:p w14:paraId="27822F06" w14:textId="77777777" w:rsidR="00011782" w:rsidRPr="009C5578" w:rsidRDefault="009C5578" w:rsidP="009C5578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9C5578">
        <w:rPr>
          <w:rFonts w:ascii="Arial" w:hAnsi="Arial" w:cs="Arial"/>
        </w:rPr>
        <w:t>A</w:t>
      </w:r>
      <w:r w:rsidR="00011782" w:rsidRPr="009C5578">
        <w:rPr>
          <w:rFonts w:ascii="Arial" w:hAnsi="Arial" w:cs="Arial"/>
        </w:rPr>
        <w:t>ll</w:t>
      </w:r>
      <w:r w:rsidR="0091166E" w:rsidRPr="009C5578">
        <w:rPr>
          <w:rFonts w:ascii="Arial" w:hAnsi="Arial" w:cs="Arial"/>
        </w:rPr>
        <w:t> sailors</w:t>
      </w:r>
      <w:r w:rsidR="00011782" w:rsidRPr="009C5578">
        <w:rPr>
          <w:rFonts w:ascii="Arial" w:hAnsi="Arial" w:cs="Arial"/>
        </w:rPr>
        <w:t xml:space="preserve"> involved in teams are encouraged to compete in </w:t>
      </w:r>
      <w:r>
        <w:rPr>
          <w:rFonts w:ascii="Arial" w:hAnsi="Arial" w:cs="Arial"/>
        </w:rPr>
        <w:t>I</w:t>
      </w:r>
      <w:r w:rsidR="00011782" w:rsidRPr="009C5578">
        <w:rPr>
          <w:rFonts w:ascii="Arial" w:hAnsi="Arial" w:cs="Arial"/>
        </w:rPr>
        <w:t>nternational regattas prior to their targeted team event.</w:t>
      </w:r>
    </w:p>
    <w:p w14:paraId="4852CB3A" w14:textId="77777777" w:rsidR="00973839" w:rsidRDefault="00011782" w:rsidP="009C5578">
      <w:pPr>
        <w:spacing w:after="0"/>
        <w:jc w:val="both"/>
      </w:pPr>
      <w:r>
        <w:t> </w:t>
      </w:r>
      <w:r>
        <w:rPr>
          <w:vertAlign w:val="superscript"/>
        </w:rPr>
        <w:t> </w:t>
      </w:r>
      <w:bookmarkEnd w:id="0"/>
      <w:bookmarkEnd w:id="1"/>
    </w:p>
    <w:sectPr w:rsidR="00973839" w:rsidSect="003847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0AF"/>
    <w:multiLevelType w:val="multilevel"/>
    <w:tmpl w:val="D18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6438"/>
    <w:multiLevelType w:val="hybridMultilevel"/>
    <w:tmpl w:val="2EB428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A16"/>
    <w:multiLevelType w:val="hybridMultilevel"/>
    <w:tmpl w:val="31BED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A564E"/>
    <w:multiLevelType w:val="hybridMultilevel"/>
    <w:tmpl w:val="1E8C3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A50"/>
    <w:multiLevelType w:val="hybridMultilevel"/>
    <w:tmpl w:val="C1BCE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7F9"/>
    <w:multiLevelType w:val="hybridMultilevel"/>
    <w:tmpl w:val="5B100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04081"/>
    <w:multiLevelType w:val="multilevel"/>
    <w:tmpl w:val="580E7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2982295"/>
    <w:multiLevelType w:val="hybridMultilevel"/>
    <w:tmpl w:val="E5E07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41F10"/>
    <w:multiLevelType w:val="hybridMultilevel"/>
    <w:tmpl w:val="D9623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51A23"/>
    <w:multiLevelType w:val="hybridMultilevel"/>
    <w:tmpl w:val="82765A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41715"/>
    <w:multiLevelType w:val="hybridMultilevel"/>
    <w:tmpl w:val="5C884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DD7365"/>
    <w:multiLevelType w:val="hybridMultilevel"/>
    <w:tmpl w:val="3272C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00A0D"/>
    <w:multiLevelType w:val="hybridMultilevel"/>
    <w:tmpl w:val="B0AC24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728BD"/>
    <w:multiLevelType w:val="multilevel"/>
    <w:tmpl w:val="580E757C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4">
    <w:nsid w:val="65F527F5"/>
    <w:multiLevelType w:val="hybridMultilevel"/>
    <w:tmpl w:val="5C9A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E09D1"/>
    <w:multiLevelType w:val="multilevel"/>
    <w:tmpl w:val="87CC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E0B8B"/>
    <w:multiLevelType w:val="hybridMultilevel"/>
    <w:tmpl w:val="B6A8D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754EFF"/>
    <w:multiLevelType w:val="multilevel"/>
    <w:tmpl w:val="580E7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8941700"/>
    <w:multiLevelType w:val="multilevel"/>
    <w:tmpl w:val="468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6"/>
  </w:num>
  <w:num w:numId="15">
    <w:abstractNumId w:val="17"/>
  </w:num>
  <w:num w:numId="16">
    <w:abstractNumId w:val="11"/>
  </w:num>
  <w:num w:numId="17">
    <w:abstractNumId w:val="9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0"/>
    <w:rsid w:val="00011782"/>
    <w:rsid w:val="00030380"/>
    <w:rsid w:val="00051035"/>
    <w:rsid w:val="000E268C"/>
    <w:rsid w:val="00107FE8"/>
    <w:rsid w:val="0017764C"/>
    <w:rsid w:val="00180377"/>
    <w:rsid w:val="001D1D09"/>
    <w:rsid w:val="001D7EA7"/>
    <w:rsid w:val="002041AC"/>
    <w:rsid w:val="0023507C"/>
    <w:rsid w:val="00244979"/>
    <w:rsid w:val="002A1236"/>
    <w:rsid w:val="002F4BA4"/>
    <w:rsid w:val="00311FB8"/>
    <w:rsid w:val="00384781"/>
    <w:rsid w:val="00385B3D"/>
    <w:rsid w:val="0044628E"/>
    <w:rsid w:val="00461E78"/>
    <w:rsid w:val="004C7B69"/>
    <w:rsid w:val="004D0151"/>
    <w:rsid w:val="00531BAA"/>
    <w:rsid w:val="005851FD"/>
    <w:rsid w:val="005B4037"/>
    <w:rsid w:val="005E10EE"/>
    <w:rsid w:val="006232D7"/>
    <w:rsid w:val="00624BBB"/>
    <w:rsid w:val="00681ABF"/>
    <w:rsid w:val="0068222A"/>
    <w:rsid w:val="00764A58"/>
    <w:rsid w:val="00781442"/>
    <w:rsid w:val="007D26FC"/>
    <w:rsid w:val="007E7C1D"/>
    <w:rsid w:val="008156CB"/>
    <w:rsid w:val="008259A9"/>
    <w:rsid w:val="00833477"/>
    <w:rsid w:val="008C6D24"/>
    <w:rsid w:val="0091166E"/>
    <w:rsid w:val="00935A02"/>
    <w:rsid w:val="00970996"/>
    <w:rsid w:val="00973839"/>
    <w:rsid w:val="00987E3E"/>
    <w:rsid w:val="009C5578"/>
    <w:rsid w:val="009E6BCD"/>
    <w:rsid w:val="009F0E68"/>
    <w:rsid w:val="00A47EFA"/>
    <w:rsid w:val="00AD2416"/>
    <w:rsid w:val="00BD7729"/>
    <w:rsid w:val="00C37777"/>
    <w:rsid w:val="00C91A1F"/>
    <w:rsid w:val="00CB5A69"/>
    <w:rsid w:val="00CE4D4C"/>
    <w:rsid w:val="00CF6D7C"/>
    <w:rsid w:val="00D46AE6"/>
    <w:rsid w:val="00DE6D9D"/>
    <w:rsid w:val="00DF3254"/>
    <w:rsid w:val="00E01A07"/>
    <w:rsid w:val="00E0506E"/>
    <w:rsid w:val="00E11B2C"/>
    <w:rsid w:val="00E2380A"/>
    <w:rsid w:val="00E367CB"/>
    <w:rsid w:val="00E576CC"/>
    <w:rsid w:val="00E75EBF"/>
    <w:rsid w:val="00EA2736"/>
    <w:rsid w:val="00ED75EC"/>
    <w:rsid w:val="00EF5E12"/>
    <w:rsid w:val="00F247C2"/>
    <w:rsid w:val="00F25F3C"/>
    <w:rsid w:val="00F47642"/>
    <w:rsid w:val="00F72921"/>
    <w:rsid w:val="00FA6A21"/>
    <w:rsid w:val="00FC1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60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C94"/>
  </w:style>
  <w:style w:type="paragraph" w:styleId="Heading2">
    <w:name w:val="heading 2"/>
    <w:basedOn w:val="Normal"/>
    <w:next w:val="Normal"/>
    <w:link w:val="Heading2Char"/>
    <w:qFormat/>
    <w:rsid w:val="00781442"/>
    <w:pPr>
      <w:keepNext/>
      <w:spacing w:after="0"/>
      <w:ind w:left="7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8144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814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1442"/>
    <w:rPr>
      <w:b/>
      <w:bCs/>
    </w:rPr>
  </w:style>
  <w:style w:type="paragraph" w:styleId="NormalWeb">
    <w:name w:val="Normal (Web)"/>
    <w:basedOn w:val="Normal"/>
    <w:uiPriority w:val="99"/>
    <w:unhideWhenUsed/>
    <w:rsid w:val="00781442"/>
    <w:pPr>
      <w:spacing w:after="150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icon-calendar5">
    <w:name w:val="icon-calendar5"/>
    <w:basedOn w:val="DefaultParagraphFont"/>
    <w:rsid w:val="00781442"/>
    <w:rPr>
      <w:rFonts w:ascii="Droid Sans" w:hAnsi="Droid Sans" w:hint="default"/>
      <w:sz w:val="20"/>
      <w:szCs w:val="20"/>
    </w:rPr>
  </w:style>
  <w:style w:type="character" w:customStyle="1" w:styleId="icon-comments3">
    <w:name w:val="icon-comments3"/>
    <w:basedOn w:val="DefaultParagraphFont"/>
    <w:rsid w:val="00781442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8144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IE"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81442"/>
    <w:rPr>
      <w:rFonts w:ascii="Arial" w:eastAsia="Times New Roman" w:hAnsi="Arial" w:cs="Arial"/>
      <w:vanish/>
      <w:sz w:val="16"/>
      <w:szCs w:val="16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C7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Keane</dc:creator>
  <cp:lastModifiedBy>Orla Keane</cp:lastModifiedBy>
  <cp:revision>2</cp:revision>
  <cp:lastPrinted>2017-12-12T16:02:00Z</cp:lastPrinted>
  <dcterms:created xsi:type="dcterms:W3CDTF">2018-01-23T18:54:00Z</dcterms:created>
  <dcterms:modified xsi:type="dcterms:W3CDTF">2018-01-23T18:54:00Z</dcterms:modified>
</cp:coreProperties>
</file>