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F8927" w14:textId="77777777" w:rsidR="0008296D" w:rsidRDefault="00B21EDC">
      <w:pPr>
        <w:spacing w:before="7"/>
        <w:ind w:left="3077"/>
        <w:rPr>
          <w:rFonts w:ascii="Trebuchet MS"/>
          <w:b/>
          <w:sz w:val="36"/>
        </w:rPr>
      </w:pPr>
      <w:r>
        <w:rPr>
          <w:noProof/>
          <w:lang w:val="en-GB" w:eastAsia="en-GB" w:bidi="ar-SA"/>
        </w:rPr>
        <w:drawing>
          <wp:anchor distT="0" distB="0" distL="0" distR="0" simplePos="0" relativeHeight="1024" behindDoc="0" locked="0" layoutInCell="1" allowOverlap="1" wp14:anchorId="6819323D" wp14:editId="29A93F74">
            <wp:simplePos x="0" y="0"/>
            <wp:positionH relativeFrom="page">
              <wp:posOffset>5942965</wp:posOffset>
            </wp:positionH>
            <wp:positionV relativeFrom="paragraph">
              <wp:posOffset>207281</wp:posOffset>
            </wp:positionV>
            <wp:extent cx="969644" cy="647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69644" cy="647700"/>
                    </a:xfrm>
                    <a:prstGeom prst="rect">
                      <a:avLst/>
                    </a:prstGeom>
                  </pic:spPr>
                </pic:pic>
              </a:graphicData>
            </a:graphic>
          </wp:anchor>
        </w:drawing>
      </w:r>
      <w:r>
        <w:rPr>
          <w:noProof/>
          <w:lang w:val="en-GB" w:eastAsia="en-GB" w:bidi="ar-SA"/>
        </w:rPr>
        <w:drawing>
          <wp:anchor distT="0" distB="0" distL="0" distR="0" simplePos="0" relativeHeight="1048" behindDoc="0" locked="0" layoutInCell="1" allowOverlap="1" wp14:anchorId="5CF41131" wp14:editId="1A446CA7">
            <wp:simplePos x="0" y="0"/>
            <wp:positionH relativeFrom="page">
              <wp:posOffset>979805</wp:posOffset>
            </wp:positionH>
            <wp:positionV relativeFrom="paragraph">
              <wp:posOffset>111391</wp:posOffset>
            </wp:positionV>
            <wp:extent cx="896692" cy="9620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896692" cy="962029"/>
                    </a:xfrm>
                    <a:prstGeom prst="rect">
                      <a:avLst/>
                    </a:prstGeom>
                  </pic:spPr>
                </pic:pic>
              </a:graphicData>
            </a:graphic>
          </wp:anchor>
        </w:drawing>
      </w:r>
      <w:r>
        <w:rPr>
          <w:rFonts w:ascii="Trebuchet MS"/>
          <w:b/>
          <w:color w:val="4F81BC"/>
          <w:sz w:val="36"/>
        </w:rPr>
        <w:t>Optimist Trials</w:t>
      </w:r>
      <w:r>
        <w:rPr>
          <w:rFonts w:ascii="Trebuchet MS"/>
          <w:b/>
          <w:color w:val="4F81BC"/>
          <w:spacing w:val="-71"/>
          <w:sz w:val="36"/>
        </w:rPr>
        <w:t xml:space="preserve"> </w:t>
      </w:r>
      <w:r>
        <w:rPr>
          <w:rFonts w:ascii="Trebuchet MS"/>
          <w:b/>
          <w:color w:val="4F81BC"/>
          <w:sz w:val="36"/>
        </w:rPr>
        <w:t>2018</w:t>
      </w:r>
    </w:p>
    <w:p w14:paraId="472D8D56" w14:textId="77777777" w:rsidR="00B21EDC" w:rsidRDefault="00B21EDC">
      <w:pPr>
        <w:spacing w:before="139" w:line="340" w:lineRule="auto"/>
        <w:ind w:left="1732" w:right="2255"/>
        <w:jc w:val="center"/>
        <w:rPr>
          <w:rFonts w:ascii="Trebuchet MS"/>
          <w:b/>
          <w:w w:val="90"/>
          <w:sz w:val="28"/>
        </w:rPr>
      </w:pPr>
      <w:r>
        <w:rPr>
          <w:rFonts w:ascii="Trebuchet MS"/>
          <w:b/>
          <w:spacing w:val="-24"/>
          <w:w w:val="90"/>
          <w:sz w:val="28"/>
        </w:rPr>
        <w:t xml:space="preserve">Royal St George </w:t>
      </w:r>
      <w:r>
        <w:rPr>
          <w:rFonts w:ascii="Trebuchet MS"/>
          <w:b/>
          <w:w w:val="90"/>
          <w:sz w:val="28"/>
        </w:rPr>
        <w:t>Yacht</w:t>
      </w:r>
      <w:r>
        <w:rPr>
          <w:rFonts w:ascii="Trebuchet MS"/>
          <w:b/>
          <w:spacing w:val="-22"/>
          <w:w w:val="90"/>
          <w:sz w:val="28"/>
        </w:rPr>
        <w:t xml:space="preserve"> </w:t>
      </w:r>
      <w:r>
        <w:rPr>
          <w:rFonts w:ascii="Trebuchet MS"/>
          <w:b/>
          <w:w w:val="90"/>
          <w:sz w:val="28"/>
        </w:rPr>
        <w:t>Club &amp; National Yacht Club Dun Laoighaire</w:t>
      </w:r>
    </w:p>
    <w:p w14:paraId="3993F2EF" w14:textId="77777777" w:rsidR="0008296D" w:rsidRDefault="00B21EDC">
      <w:pPr>
        <w:spacing w:before="139" w:line="340" w:lineRule="auto"/>
        <w:ind w:left="1732" w:right="2255"/>
        <w:jc w:val="center"/>
        <w:rPr>
          <w:rFonts w:ascii="Trebuchet MS"/>
          <w:b/>
          <w:sz w:val="28"/>
        </w:rPr>
      </w:pPr>
      <w:r>
        <w:rPr>
          <w:rFonts w:ascii="Trebuchet MS"/>
          <w:b/>
          <w:w w:val="90"/>
          <w:sz w:val="28"/>
        </w:rPr>
        <w:t xml:space="preserve"> </w:t>
      </w:r>
      <w:r>
        <w:rPr>
          <w:rFonts w:ascii="Trebuchet MS"/>
          <w:b/>
          <w:sz w:val="28"/>
        </w:rPr>
        <w:t>Thursda</w:t>
      </w:r>
      <w:r w:rsidR="006333A3">
        <w:rPr>
          <w:rFonts w:ascii="Trebuchet MS"/>
          <w:b/>
          <w:sz w:val="28"/>
        </w:rPr>
        <w:t>y 5</w:t>
      </w:r>
      <w:r w:rsidR="006333A3" w:rsidRPr="006333A3">
        <w:rPr>
          <w:rFonts w:ascii="Trebuchet MS"/>
          <w:b/>
          <w:sz w:val="28"/>
          <w:vertAlign w:val="superscript"/>
        </w:rPr>
        <w:t>th</w:t>
      </w:r>
      <w:r w:rsidR="006333A3">
        <w:rPr>
          <w:rFonts w:ascii="Trebuchet MS"/>
          <w:b/>
          <w:sz w:val="28"/>
        </w:rPr>
        <w:t xml:space="preserve"> </w:t>
      </w:r>
      <w:r>
        <w:rPr>
          <w:rFonts w:ascii="Trebuchet MS"/>
          <w:b/>
          <w:sz w:val="28"/>
        </w:rPr>
        <w:t>to</w:t>
      </w:r>
      <w:r w:rsidR="006333A3">
        <w:rPr>
          <w:rFonts w:ascii="Trebuchet MS"/>
          <w:b/>
          <w:sz w:val="28"/>
        </w:rPr>
        <w:t xml:space="preserve"> </w:t>
      </w:r>
      <w:r>
        <w:rPr>
          <w:rFonts w:ascii="Trebuchet MS"/>
          <w:b/>
          <w:sz w:val="28"/>
        </w:rPr>
        <w:t>Sunday</w:t>
      </w:r>
      <w:r w:rsidR="006333A3">
        <w:rPr>
          <w:rFonts w:ascii="Trebuchet MS"/>
          <w:b/>
          <w:sz w:val="28"/>
        </w:rPr>
        <w:t xml:space="preserve"> </w:t>
      </w:r>
      <w:r>
        <w:rPr>
          <w:rFonts w:ascii="Trebuchet MS"/>
          <w:b/>
          <w:sz w:val="28"/>
        </w:rPr>
        <w:t>8</w:t>
      </w:r>
      <w:r w:rsidRPr="00B21EDC">
        <w:rPr>
          <w:rFonts w:ascii="Trebuchet MS"/>
          <w:b/>
          <w:sz w:val="28"/>
          <w:vertAlign w:val="superscript"/>
        </w:rPr>
        <w:t>th</w:t>
      </w:r>
      <w:r>
        <w:rPr>
          <w:rFonts w:ascii="Trebuchet MS"/>
          <w:b/>
          <w:sz w:val="28"/>
        </w:rPr>
        <w:t xml:space="preserve"> April 2018</w:t>
      </w:r>
    </w:p>
    <w:p w14:paraId="7BDB9ABB" w14:textId="77777777" w:rsidR="003B3EE9" w:rsidRDefault="003B3EE9">
      <w:pPr>
        <w:spacing w:before="139" w:line="340" w:lineRule="auto"/>
        <w:ind w:left="1732" w:right="2255"/>
        <w:jc w:val="center"/>
        <w:rPr>
          <w:rFonts w:ascii="Trebuchet MS"/>
          <w:b/>
          <w:sz w:val="28"/>
        </w:rPr>
      </w:pPr>
    </w:p>
    <w:p w14:paraId="32CBE4F5" w14:textId="77777777" w:rsidR="0008296D" w:rsidRDefault="00B21EDC">
      <w:pPr>
        <w:pStyle w:val="Heading1"/>
        <w:spacing w:line="394" w:lineRule="exact"/>
        <w:ind w:left="1732" w:right="2148"/>
        <w:jc w:val="center"/>
      </w:pPr>
      <w:r>
        <w:t>TEAM SELECTION</w:t>
      </w:r>
    </w:p>
    <w:p w14:paraId="531B4991" w14:textId="77777777" w:rsidR="0008296D" w:rsidRDefault="0008296D">
      <w:pPr>
        <w:pStyle w:val="BodyText"/>
        <w:rPr>
          <w:rFonts w:ascii="Trebuchet MS"/>
          <w:b/>
          <w:sz w:val="20"/>
        </w:rPr>
      </w:pPr>
    </w:p>
    <w:p w14:paraId="58E23337" w14:textId="77777777" w:rsidR="0008296D" w:rsidRDefault="00B21EDC" w:rsidP="00ED0DFD">
      <w:pPr>
        <w:spacing w:before="203"/>
        <w:ind w:left="102"/>
        <w:jc w:val="both"/>
        <w:rPr>
          <w:rFonts w:ascii="Trebuchet MS"/>
          <w:b/>
          <w:sz w:val="34"/>
        </w:rPr>
      </w:pPr>
      <w:r>
        <w:rPr>
          <w:rFonts w:ascii="Trebuchet MS"/>
          <w:b/>
          <w:sz w:val="34"/>
        </w:rPr>
        <w:t>Teams</w:t>
      </w:r>
    </w:p>
    <w:p w14:paraId="78D3A243" w14:textId="77777777" w:rsidR="0008296D" w:rsidRPr="00DE074A" w:rsidRDefault="0008296D" w:rsidP="00ED0DFD">
      <w:pPr>
        <w:pStyle w:val="BodyText"/>
        <w:jc w:val="both"/>
        <w:rPr>
          <w:b/>
        </w:rPr>
      </w:pPr>
    </w:p>
    <w:p w14:paraId="6A04EA02" w14:textId="77777777" w:rsidR="0008296D" w:rsidRPr="006333A3" w:rsidRDefault="003B3EE9" w:rsidP="00ED0DFD">
      <w:pPr>
        <w:pStyle w:val="ListParagraph"/>
        <w:numPr>
          <w:ilvl w:val="0"/>
          <w:numId w:val="1"/>
        </w:numPr>
        <w:tabs>
          <w:tab w:val="left" w:pos="821"/>
        </w:tabs>
        <w:spacing w:line="276" w:lineRule="auto"/>
        <w:ind w:right="578"/>
        <w:jc w:val="both"/>
        <w:rPr>
          <w:sz w:val="24"/>
          <w:szCs w:val="24"/>
        </w:rPr>
      </w:pPr>
      <w:r>
        <w:rPr>
          <w:sz w:val="24"/>
          <w:szCs w:val="24"/>
        </w:rPr>
        <w:t xml:space="preserve">The purpose of the </w:t>
      </w:r>
      <w:r w:rsidR="00B21EDC" w:rsidRPr="006333A3">
        <w:rPr>
          <w:sz w:val="24"/>
          <w:szCs w:val="24"/>
        </w:rPr>
        <w:t>Trials event is to select sailors to represent Ireland in International</w:t>
      </w:r>
      <w:r w:rsidR="006333A3" w:rsidRPr="006333A3">
        <w:rPr>
          <w:sz w:val="24"/>
          <w:szCs w:val="24"/>
        </w:rPr>
        <w:t xml:space="preserve"> E</w:t>
      </w:r>
      <w:r w:rsidR="00B21EDC" w:rsidRPr="006333A3">
        <w:rPr>
          <w:sz w:val="24"/>
          <w:szCs w:val="24"/>
        </w:rPr>
        <w:t>vents.</w:t>
      </w:r>
      <w:r w:rsidR="00B21EDC" w:rsidRPr="006333A3">
        <w:rPr>
          <w:spacing w:val="-26"/>
          <w:sz w:val="24"/>
          <w:szCs w:val="24"/>
        </w:rPr>
        <w:t xml:space="preserve"> </w:t>
      </w:r>
    </w:p>
    <w:p w14:paraId="599250BA" w14:textId="77777777" w:rsidR="006333A3" w:rsidRPr="006333A3" w:rsidRDefault="006333A3" w:rsidP="00ED0DFD">
      <w:pPr>
        <w:tabs>
          <w:tab w:val="left" w:pos="821"/>
        </w:tabs>
        <w:spacing w:line="276" w:lineRule="auto"/>
        <w:ind w:right="578"/>
        <w:jc w:val="both"/>
        <w:rPr>
          <w:sz w:val="24"/>
          <w:szCs w:val="24"/>
        </w:rPr>
      </w:pPr>
    </w:p>
    <w:p w14:paraId="5D2FCF07" w14:textId="77777777" w:rsidR="006333A3" w:rsidRDefault="006333A3" w:rsidP="00ED0DFD">
      <w:pPr>
        <w:pStyle w:val="ListParagraph"/>
        <w:widowControl/>
        <w:numPr>
          <w:ilvl w:val="0"/>
          <w:numId w:val="1"/>
        </w:numPr>
        <w:autoSpaceDE/>
        <w:autoSpaceDN/>
        <w:spacing w:after="240" w:line="276" w:lineRule="auto"/>
        <w:ind w:right="578"/>
        <w:contextualSpacing/>
        <w:jc w:val="both"/>
        <w:rPr>
          <w:sz w:val="24"/>
          <w:szCs w:val="24"/>
        </w:rPr>
      </w:pPr>
      <w:r w:rsidRPr="006333A3">
        <w:rPr>
          <w:sz w:val="24"/>
          <w:szCs w:val="24"/>
        </w:rPr>
        <w:t>At the end of the trials, regardless of gender, the first five sailors will be offered places on the World team.</w:t>
      </w:r>
    </w:p>
    <w:p w14:paraId="0E26291F" w14:textId="77777777" w:rsidR="00D37AE9" w:rsidRPr="00D37AE9" w:rsidRDefault="00D37AE9" w:rsidP="00D37AE9">
      <w:pPr>
        <w:pStyle w:val="ListParagraph"/>
        <w:rPr>
          <w:sz w:val="24"/>
          <w:szCs w:val="24"/>
        </w:rPr>
      </w:pPr>
    </w:p>
    <w:p w14:paraId="69043B1D" w14:textId="77777777" w:rsidR="006333A3" w:rsidRDefault="006333A3" w:rsidP="00ED0DFD">
      <w:pPr>
        <w:pStyle w:val="ListParagraph"/>
        <w:widowControl/>
        <w:numPr>
          <w:ilvl w:val="0"/>
          <w:numId w:val="1"/>
        </w:numPr>
        <w:autoSpaceDE/>
        <w:autoSpaceDN/>
        <w:spacing w:after="200" w:line="276" w:lineRule="auto"/>
        <w:ind w:right="578"/>
        <w:contextualSpacing/>
        <w:jc w:val="both"/>
        <w:rPr>
          <w:sz w:val="24"/>
          <w:szCs w:val="24"/>
        </w:rPr>
      </w:pPr>
      <w:r w:rsidRPr="005863B7">
        <w:rPr>
          <w:sz w:val="24"/>
          <w:szCs w:val="24"/>
        </w:rPr>
        <w:t>The European team will be made up of the next seven sailors with a maximum of four from one gender</w:t>
      </w:r>
      <w:r w:rsidR="005863B7" w:rsidRPr="005863B7">
        <w:rPr>
          <w:sz w:val="24"/>
          <w:szCs w:val="24"/>
        </w:rPr>
        <w:t>.</w:t>
      </w:r>
      <w:r w:rsidRPr="005863B7">
        <w:rPr>
          <w:sz w:val="24"/>
          <w:szCs w:val="24"/>
        </w:rPr>
        <w:t xml:space="preserve"> </w:t>
      </w:r>
    </w:p>
    <w:p w14:paraId="625CB1DB" w14:textId="77777777" w:rsidR="005863B7" w:rsidRPr="005863B7" w:rsidRDefault="005863B7" w:rsidP="005863B7">
      <w:pPr>
        <w:pStyle w:val="ListParagraph"/>
        <w:rPr>
          <w:sz w:val="24"/>
          <w:szCs w:val="24"/>
        </w:rPr>
      </w:pPr>
    </w:p>
    <w:p w14:paraId="19201519" w14:textId="77777777" w:rsidR="006333A3" w:rsidRPr="006333A3" w:rsidRDefault="006333A3" w:rsidP="00ED0DFD">
      <w:pPr>
        <w:pStyle w:val="ListParagraph"/>
        <w:widowControl/>
        <w:numPr>
          <w:ilvl w:val="0"/>
          <w:numId w:val="1"/>
        </w:numPr>
        <w:autoSpaceDE/>
        <w:autoSpaceDN/>
        <w:spacing w:after="200" w:line="276" w:lineRule="auto"/>
        <w:ind w:right="578"/>
        <w:contextualSpacing/>
        <w:jc w:val="both"/>
        <w:rPr>
          <w:sz w:val="24"/>
          <w:szCs w:val="24"/>
        </w:rPr>
      </w:pPr>
      <w:r w:rsidRPr="006333A3">
        <w:rPr>
          <w:sz w:val="24"/>
          <w:szCs w:val="24"/>
        </w:rPr>
        <w:t>7 sailors with a maximum of 5 sailors from one gender will be offered places on the International Development Team France.</w:t>
      </w:r>
    </w:p>
    <w:p w14:paraId="7ED62131" w14:textId="77777777" w:rsidR="006333A3" w:rsidRPr="006333A3" w:rsidRDefault="006333A3" w:rsidP="00ED0DFD">
      <w:pPr>
        <w:pStyle w:val="ListParagraph"/>
        <w:spacing w:line="276" w:lineRule="auto"/>
        <w:ind w:right="578"/>
        <w:jc w:val="both"/>
        <w:rPr>
          <w:sz w:val="24"/>
          <w:szCs w:val="24"/>
        </w:rPr>
      </w:pPr>
    </w:p>
    <w:p w14:paraId="77C44F15" w14:textId="77777777" w:rsidR="006333A3" w:rsidRPr="006333A3" w:rsidRDefault="006333A3" w:rsidP="00ED0DFD">
      <w:pPr>
        <w:pStyle w:val="ListParagraph"/>
        <w:widowControl/>
        <w:numPr>
          <w:ilvl w:val="0"/>
          <w:numId w:val="1"/>
        </w:numPr>
        <w:autoSpaceDE/>
        <w:autoSpaceDN/>
        <w:spacing w:after="200" w:line="276" w:lineRule="auto"/>
        <w:ind w:right="578"/>
        <w:contextualSpacing/>
        <w:jc w:val="both"/>
        <w:rPr>
          <w:sz w:val="24"/>
          <w:szCs w:val="24"/>
        </w:rPr>
      </w:pPr>
      <w:r w:rsidRPr="006333A3">
        <w:rPr>
          <w:sz w:val="24"/>
          <w:szCs w:val="24"/>
        </w:rPr>
        <w:t>7 sailors with a maximum of 5 sailors from one gender will be offered places on the International Development Team Poland.</w:t>
      </w:r>
    </w:p>
    <w:p w14:paraId="411AC341" w14:textId="77777777" w:rsidR="006333A3" w:rsidRPr="006333A3" w:rsidRDefault="006333A3" w:rsidP="00ED0DFD">
      <w:pPr>
        <w:pStyle w:val="ListParagraph"/>
        <w:spacing w:line="276" w:lineRule="auto"/>
        <w:ind w:right="578"/>
        <w:jc w:val="both"/>
        <w:rPr>
          <w:sz w:val="24"/>
          <w:szCs w:val="24"/>
        </w:rPr>
      </w:pPr>
    </w:p>
    <w:p w14:paraId="3AC15A5F" w14:textId="77777777" w:rsidR="00DE75CE" w:rsidRDefault="00DE75CE" w:rsidP="00ED0DFD">
      <w:pPr>
        <w:pStyle w:val="ListParagraph"/>
        <w:numPr>
          <w:ilvl w:val="0"/>
          <w:numId w:val="1"/>
        </w:numPr>
        <w:tabs>
          <w:tab w:val="left" w:pos="821"/>
        </w:tabs>
        <w:spacing w:before="1" w:line="276" w:lineRule="auto"/>
        <w:ind w:right="578"/>
        <w:jc w:val="both"/>
        <w:rPr>
          <w:sz w:val="24"/>
          <w:szCs w:val="24"/>
        </w:rPr>
      </w:pPr>
      <w:r>
        <w:rPr>
          <w:sz w:val="24"/>
          <w:szCs w:val="24"/>
        </w:rPr>
        <w:t>In addition, there is the Under 12 Squad which includes all U12 sailors who participate in the trials.  The Under 12 Squad competes in the British Nationals.</w:t>
      </w:r>
    </w:p>
    <w:p w14:paraId="26B4CC79" w14:textId="77777777" w:rsidR="00DE75CE" w:rsidRDefault="00DE75CE" w:rsidP="00DE75CE">
      <w:pPr>
        <w:pStyle w:val="ListParagraph"/>
        <w:rPr>
          <w:sz w:val="24"/>
          <w:szCs w:val="24"/>
        </w:rPr>
      </w:pPr>
    </w:p>
    <w:p w14:paraId="01150F42" w14:textId="77777777" w:rsidR="00DE074A" w:rsidRPr="00DE75CE" w:rsidRDefault="00DE074A" w:rsidP="00DE75CE">
      <w:pPr>
        <w:pStyle w:val="ListParagraph"/>
        <w:rPr>
          <w:sz w:val="24"/>
          <w:szCs w:val="24"/>
        </w:rPr>
      </w:pPr>
    </w:p>
    <w:p w14:paraId="1FF70D87" w14:textId="77777777" w:rsidR="0008296D" w:rsidRDefault="00B21EDC" w:rsidP="00ED0DFD">
      <w:pPr>
        <w:pStyle w:val="Heading1"/>
        <w:ind w:left="102" w:right="578"/>
        <w:jc w:val="both"/>
      </w:pPr>
      <w:r>
        <w:t>Selection</w:t>
      </w:r>
    </w:p>
    <w:p w14:paraId="63CEB082" w14:textId="77777777" w:rsidR="0008296D" w:rsidRPr="00DE074A" w:rsidRDefault="0008296D" w:rsidP="00ED0DFD">
      <w:pPr>
        <w:pStyle w:val="BodyText"/>
        <w:spacing w:line="276" w:lineRule="auto"/>
        <w:ind w:right="578"/>
        <w:jc w:val="both"/>
        <w:rPr>
          <w:b/>
        </w:rPr>
      </w:pPr>
    </w:p>
    <w:p w14:paraId="0B5666F9" w14:textId="77777777" w:rsidR="00DE75CE" w:rsidRPr="00DE75CE" w:rsidRDefault="00DE75CE" w:rsidP="00ED0DFD">
      <w:pPr>
        <w:pStyle w:val="ListParagraph"/>
        <w:numPr>
          <w:ilvl w:val="0"/>
          <w:numId w:val="1"/>
        </w:numPr>
        <w:tabs>
          <w:tab w:val="left" w:pos="821"/>
        </w:tabs>
        <w:spacing w:before="1" w:line="276" w:lineRule="auto"/>
        <w:ind w:right="578"/>
        <w:jc w:val="both"/>
        <w:rPr>
          <w:sz w:val="24"/>
          <w:szCs w:val="24"/>
        </w:rPr>
      </w:pPr>
      <w:r>
        <w:rPr>
          <w:sz w:val="24"/>
          <w:szCs w:val="24"/>
        </w:rPr>
        <w:t>Team Selection will be based on the results achieved at the Trials Event and full compliance with such terms as IODAI may require.</w:t>
      </w:r>
    </w:p>
    <w:p w14:paraId="0CB9244B" w14:textId="77777777" w:rsidR="0008296D" w:rsidRPr="005D72C8" w:rsidRDefault="0008296D" w:rsidP="00ED0DFD">
      <w:pPr>
        <w:pStyle w:val="BodyText"/>
        <w:spacing w:before="2" w:line="276" w:lineRule="auto"/>
        <w:ind w:right="578"/>
        <w:jc w:val="both"/>
      </w:pPr>
    </w:p>
    <w:p w14:paraId="35B20FD0" w14:textId="77777777" w:rsidR="00ED0DFD" w:rsidRDefault="00B21EDC" w:rsidP="00ED0DFD">
      <w:pPr>
        <w:pStyle w:val="ListParagraph"/>
        <w:numPr>
          <w:ilvl w:val="0"/>
          <w:numId w:val="1"/>
        </w:numPr>
        <w:tabs>
          <w:tab w:val="left" w:pos="821"/>
        </w:tabs>
        <w:spacing w:line="276" w:lineRule="auto"/>
        <w:ind w:right="578"/>
        <w:jc w:val="both"/>
        <w:rPr>
          <w:sz w:val="24"/>
          <w:szCs w:val="24"/>
        </w:rPr>
      </w:pPr>
      <w:r w:rsidRPr="00ED0DFD">
        <w:rPr>
          <w:sz w:val="24"/>
          <w:szCs w:val="24"/>
        </w:rPr>
        <w:t>In</w:t>
      </w:r>
      <w:r w:rsidRPr="00ED0DFD">
        <w:rPr>
          <w:spacing w:val="-33"/>
          <w:sz w:val="24"/>
          <w:szCs w:val="24"/>
        </w:rPr>
        <w:t xml:space="preserve"> </w:t>
      </w:r>
      <w:r w:rsidRPr="00ED0DFD">
        <w:rPr>
          <w:sz w:val="24"/>
          <w:szCs w:val="24"/>
        </w:rPr>
        <w:t>the</w:t>
      </w:r>
      <w:r w:rsidRPr="00ED0DFD">
        <w:rPr>
          <w:spacing w:val="-33"/>
          <w:sz w:val="24"/>
          <w:szCs w:val="24"/>
        </w:rPr>
        <w:t xml:space="preserve"> </w:t>
      </w:r>
      <w:r w:rsidRPr="00ED0DFD">
        <w:rPr>
          <w:sz w:val="24"/>
          <w:szCs w:val="24"/>
        </w:rPr>
        <w:t>event</w:t>
      </w:r>
      <w:r w:rsidRPr="00ED0DFD">
        <w:rPr>
          <w:spacing w:val="-33"/>
          <w:sz w:val="24"/>
          <w:szCs w:val="24"/>
        </w:rPr>
        <w:t xml:space="preserve"> </w:t>
      </w:r>
      <w:r w:rsidRPr="00ED0DFD">
        <w:rPr>
          <w:sz w:val="24"/>
          <w:szCs w:val="24"/>
        </w:rPr>
        <w:t>of</w:t>
      </w:r>
      <w:r w:rsidRPr="00ED0DFD">
        <w:rPr>
          <w:spacing w:val="-33"/>
          <w:sz w:val="24"/>
          <w:szCs w:val="24"/>
        </w:rPr>
        <w:t xml:space="preserve"> </w:t>
      </w:r>
      <w:r w:rsidRPr="00ED0DFD">
        <w:rPr>
          <w:sz w:val="24"/>
          <w:szCs w:val="24"/>
        </w:rPr>
        <w:t>a</w:t>
      </w:r>
      <w:r w:rsidRPr="00ED0DFD">
        <w:rPr>
          <w:spacing w:val="-35"/>
          <w:sz w:val="24"/>
          <w:szCs w:val="24"/>
        </w:rPr>
        <w:t xml:space="preserve"> </w:t>
      </w:r>
      <w:r w:rsidRPr="00ED0DFD">
        <w:rPr>
          <w:sz w:val="24"/>
          <w:szCs w:val="24"/>
        </w:rPr>
        <w:t>sailor</w:t>
      </w:r>
      <w:r w:rsidRPr="00ED0DFD">
        <w:rPr>
          <w:spacing w:val="-34"/>
          <w:sz w:val="24"/>
          <w:szCs w:val="24"/>
        </w:rPr>
        <w:t xml:space="preserve"> </w:t>
      </w:r>
      <w:r w:rsidRPr="00ED0DFD">
        <w:rPr>
          <w:sz w:val="24"/>
          <w:szCs w:val="24"/>
        </w:rPr>
        <w:t>being</w:t>
      </w:r>
      <w:r w:rsidRPr="00ED0DFD">
        <w:rPr>
          <w:spacing w:val="-35"/>
          <w:sz w:val="24"/>
          <w:szCs w:val="24"/>
        </w:rPr>
        <w:t xml:space="preserve"> </w:t>
      </w:r>
      <w:r w:rsidRPr="00ED0DFD">
        <w:rPr>
          <w:sz w:val="24"/>
          <w:szCs w:val="24"/>
        </w:rPr>
        <w:t>unable</w:t>
      </w:r>
      <w:r w:rsidRPr="00ED0DFD">
        <w:rPr>
          <w:spacing w:val="-34"/>
          <w:sz w:val="24"/>
          <w:szCs w:val="24"/>
        </w:rPr>
        <w:t xml:space="preserve"> </w:t>
      </w:r>
      <w:r w:rsidRPr="00ED0DFD">
        <w:rPr>
          <w:sz w:val="24"/>
          <w:szCs w:val="24"/>
        </w:rPr>
        <w:t>to</w:t>
      </w:r>
      <w:r w:rsidRPr="00ED0DFD">
        <w:rPr>
          <w:spacing w:val="-32"/>
          <w:sz w:val="24"/>
          <w:szCs w:val="24"/>
        </w:rPr>
        <w:t xml:space="preserve"> </w:t>
      </w:r>
      <w:r w:rsidRPr="00ED0DFD">
        <w:rPr>
          <w:sz w:val="24"/>
          <w:szCs w:val="24"/>
        </w:rPr>
        <w:t>compete</w:t>
      </w:r>
      <w:r w:rsidRPr="00ED0DFD">
        <w:rPr>
          <w:spacing w:val="-33"/>
          <w:sz w:val="24"/>
          <w:szCs w:val="24"/>
        </w:rPr>
        <w:t xml:space="preserve"> </w:t>
      </w:r>
      <w:r w:rsidRPr="00ED0DFD">
        <w:rPr>
          <w:sz w:val="24"/>
          <w:szCs w:val="24"/>
        </w:rPr>
        <w:t>in</w:t>
      </w:r>
      <w:r w:rsidRPr="00ED0DFD">
        <w:rPr>
          <w:spacing w:val="-33"/>
          <w:sz w:val="24"/>
          <w:szCs w:val="24"/>
        </w:rPr>
        <w:t xml:space="preserve"> </w:t>
      </w:r>
      <w:r w:rsidRPr="00ED0DFD">
        <w:rPr>
          <w:sz w:val="24"/>
          <w:szCs w:val="24"/>
        </w:rPr>
        <w:t>a</w:t>
      </w:r>
      <w:r w:rsidRPr="00ED0DFD">
        <w:rPr>
          <w:spacing w:val="-34"/>
          <w:sz w:val="24"/>
          <w:szCs w:val="24"/>
        </w:rPr>
        <w:t xml:space="preserve"> </w:t>
      </w:r>
      <w:r w:rsidRPr="00ED0DFD">
        <w:rPr>
          <w:sz w:val="24"/>
          <w:szCs w:val="24"/>
        </w:rPr>
        <w:t>number</w:t>
      </w:r>
      <w:r w:rsidRPr="00ED0DFD">
        <w:rPr>
          <w:spacing w:val="-34"/>
          <w:sz w:val="24"/>
          <w:szCs w:val="24"/>
        </w:rPr>
        <w:t xml:space="preserve"> </w:t>
      </w:r>
      <w:r w:rsidRPr="00ED0DFD">
        <w:rPr>
          <w:sz w:val="24"/>
          <w:szCs w:val="24"/>
        </w:rPr>
        <w:t>of</w:t>
      </w:r>
      <w:r w:rsidRPr="00ED0DFD">
        <w:rPr>
          <w:spacing w:val="-35"/>
          <w:sz w:val="24"/>
          <w:szCs w:val="24"/>
        </w:rPr>
        <w:t xml:space="preserve"> </w:t>
      </w:r>
      <w:r w:rsidRPr="00ED0DFD">
        <w:rPr>
          <w:sz w:val="24"/>
          <w:szCs w:val="24"/>
        </w:rPr>
        <w:t>races,</w:t>
      </w:r>
      <w:r w:rsidRPr="00ED0DFD">
        <w:rPr>
          <w:spacing w:val="-32"/>
          <w:sz w:val="24"/>
          <w:szCs w:val="24"/>
        </w:rPr>
        <w:t xml:space="preserve"> </w:t>
      </w:r>
      <w:r w:rsidRPr="00ED0DFD">
        <w:rPr>
          <w:sz w:val="24"/>
          <w:szCs w:val="24"/>
        </w:rPr>
        <w:t>an</w:t>
      </w:r>
      <w:r w:rsidRPr="00ED0DFD">
        <w:rPr>
          <w:spacing w:val="-33"/>
          <w:sz w:val="24"/>
          <w:szCs w:val="24"/>
        </w:rPr>
        <w:t xml:space="preserve"> </w:t>
      </w:r>
      <w:r w:rsidRPr="00ED0DFD">
        <w:rPr>
          <w:sz w:val="24"/>
          <w:szCs w:val="24"/>
        </w:rPr>
        <w:t>IODAI appointed</w:t>
      </w:r>
      <w:r w:rsidRPr="00ED0DFD">
        <w:rPr>
          <w:spacing w:val="-43"/>
          <w:sz w:val="24"/>
          <w:szCs w:val="24"/>
        </w:rPr>
        <w:t xml:space="preserve"> </w:t>
      </w:r>
      <w:r w:rsidRPr="00ED0DFD">
        <w:rPr>
          <w:sz w:val="24"/>
          <w:szCs w:val="24"/>
        </w:rPr>
        <w:t>Committee</w:t>
      </w:r>
      <w:r w:rsidRPr="00ED0DFD">
        <w:rPr>
          <w:spacing w:val="-44"/>
          <w:sz w:val="24"/>
          <w:szCs w:val="24"/>
        </w:rPr>
        <w:t xml:space="preserve"> </w:t>
      </w:r>
      <w:r w:rsidRPr="00ED0DFD">
        <w:rPr>
          <w:sz w:val="24"/>
          <w:szCs w:val="24"/>
        </w:rPr>
        <w:t>may</w:t>
      </w:r>
      <w:r w:rsidR="00ED0DFD" w:rsidRPr="00ED0DFD">
        <w:rPr>
          <w:sz w:val="24"/>
          <w:szCs w:val="24"/>
        </w:rPr>
        <w:t xml:space="preserve"> </w:t>
      </w:r>
      <w:r w:rsidR="00F747AC" w:rsidRPr="00ED0DFD">
        <w:rPr>
          <w:sz w:val="24"/>
          <w:szCs w:val="24"/>
        </w:rPr>
        <w:t>at</w:t>
      </w:r>
      <w:r w:rsidR="00C47DDB" w:rsidRPr="00ED0DFD">
        <w:rPr>
          <w:sz w:val="24"/>
          <w:szCs w:val="24"/>
        </w:rPr>
        <w:t xml:space="preserve"> </w:t>
      </w:r>
      <w:r w:rsidRPr="00ED0DFD">
        <w:rPr>
          <w:sz w:val="24"/>
          <w:szCs w:val="24"/>
        </w:rPr>
        <w:t>their</w:t>
      </w:r>
      <w:r w:rsidR="005D72C8" w:rsidRPr="00ED0DFD">
        <w:rPr>
          <w:sz w:val="24"/>
          <w:szCs w:val="24"/>
        </w:rPr>
        <w:t xml:space="preserve"> </w:t>
      </w:r>
      <w:r w:rsidRPr="00ED0DFD">
        <w:rPr>
          <w:sz w:val="24"/>
          <w:szCs w:val="24"/>
        </w:rPr>
        <w:t>discretion</w:t>
      </w:r>
      <w:r w:rsidRPr="00ED0DFD">
        <w:rPr>
          <w:spacing w:val="-43"/>
          <w:sz w:val="24"/>
          <w:szCs w:val="24"/>
        </w:rPr>
        <w:t xml:space="preserve"> </w:t>
      </w:r>
      <w:r w:rsidRPr="00ED0DFD">
        <w:rPr>
          <w:sz w:val="24"/>
          <w:szCs w:val="24"/>
        </w:rPr>
        <w:t>awar</w:t>
      </w:r>
      <w:r w:rsidR="005D72C8" w:rsidRPr="00ED0DFD">
        <w:rPr>
          <w:sz w:val="24"/>
          <w:szCs w:val="24"/>
        </w:rPr>
        <w:t xml:space="preserve">d </w:t>
      </w:r>
      <w:r w:rsidRPr="00ED0DFD">
        <w:rPr>
          <w:sz w:val="24"/>
          <w:szCs w:val="24"/>
        </w:rPr>
        <w:t>him/her</w:t>
      </w:r>
      <w:r w:rsidRPr="00ED0DFD">
        <w:rPr>
          <w:spacing w:val="-43"/>
          <w:sz w:val="24"/>
          <w:szCs w:val="24"/>
        </w:rPr>
        <w:t xml:space="preserve"> </w:t>
      </w:r>
      <w:r w:rsidRPr="00ED0DFD">
        <w:rPr>
          <w:sz w:val="24"/>
          <w:szCs w:val="24"/>
        </w:rPr>
        <w:t>(a</w:t>
      </w:r>
      <w:r w:rsidR="00F747AC" w:rsidRPr="00ED0DFD">
        <w:rPr>
          <w:sz w:val="24"/>
          <w:szCs w:val="24"/>
        </w:rPr>
        <w:t xml:space="preserve">) </w:t>
      </w:r>
      <w:r w:rsidRPr="00ED0DFD">
        <w:rPr>
          <w:sz w:val="24"/>
          <w:szCs w:val="24"/>
        </w:rPr>
        <w:t>average</w:t>
      </w:r>
      <w:r w:rsidRPr="00ED0DFD">
        <w:rPr>
          <w:spacing w:val="-44"/>
          <w:sz w:val="24"/>
          <w:szCs w:val="24"/>
        </w:rPr>
        <w:t xml:space="preserve"> </w:t>
      </w:r>
      <w:r w:rsidRPr="00ED0DFD">
        <w:rPr>
          <w:sz w:val="24"/>
          <w:szCs w:val="24"/>
        </w:rPr>
        <w:t>points</w:t>
      </w:r>
      <w:r w:rsidRPr="00ED0DFD">
        <w:rPr>
          <w:spacing w:val="-43"/>
          <w:sz w:val="24"/>
          <w:szCs w:val="24"/>
        </w:rPr>
        <w:t xml:space="preserve"> </w:t>
      </w:r>
      <w:r w:rsidRPr="00ED0DFD">
        <w:rPr>
          <w:sz w:val="24"/>
          <w:szCs w:val="24"/>
        </w:rPr>
        <w:t>for those</w:t>
      </w:r>
      <w:r w:rsidRPr="00ED0DFD">
        <w:rPr>
          <w:spacing w:val="-42"/>
          <w:sz w:val="24"/>
          <w:szCs w:val="24"/>
        </w:rPr>
        <w:t xml:space="preserve"> </w:t>
      </w:r>
      <w:r w:rsidRPr="00ED0DFD">
        <w:rPr>
          <w:sz w:val="24"/>
          <w:szCs w:val="24"/>
        </w:rPr>
        <w:t>races</w:t>
      </w:r>
      <w:r w:rsidRPr="00ED0DFD">
        <w:rPr>
          <w:spacing w:val="-41"/>
          <w:sz w:val="24"/>
          <w:szCs w:val="24"/>
        </w:rPr>
        <w:t xml:space="preserve"> </w:t>
      </w:r>
      <w:r w:rsidRPr="00ED0DFD">
        <w:rPr>
          <w:sz w:val="24"/>
          <w:szCs w:val="24"/>
        </w:rPr>
        <w:t>or</w:t>
      </w:r>
      <w:r w:rsidRPr="00ED0DFD">
        <w:rPr>
          <w:spacing w:val="-41"/>
          <w:sz w:val="24"/>
          <w:szCs w:val="24"/>
        </w:rPr>
        <w:t xml:space="preserve"> </w:t>
      </w:r>
      <w:r w:rsidRPr="00ED0DFD">
        <w:rPr>
          <w:sz w:val="24"/>
          <w:szCs w:val="24"/>
        </w:rPr>
        <w:t>(b)</w:t>
      </w:r>
      <w:r w:rsidRPr="00ED0DFD">
        <w:rPr>
          <w:spacing w:val="-42"/>
          <w:sz w:val="24"/>
          <w:szCs w:val="24"/>
        </w:rPr>
        <w:t xml:space="preserve"> </w:t>
      </w:r>
      <w:r w:rsidRPr="00ED0DFD">
        <w:rPr>
          <w:sz w:val="24"/>
          <w:szCs w:val="24"/>
        </w:rPr>
        <w:t>a</w:t>
      </w:r>
      <w:r w:rsidRPr="00ED0DFD">
        <w:rPr>
          <w:spacing w:val="-42"/>
          <w:sz w:val="24"/>
          <w:szCs w:val="24"/>
        </w:rPr>
        <w:t xml:space="preserve"> </w:t>
      </w:r>
      <w:r w:rsidRPr="00ED0DFD">
        <w:rPr>
          <w:sz w:val="24"/>
          <w:szCs w:val="24"/>
        </w:rPr>
        <w:t>place</w:t>
      </w:r>
      <w:r w:rsidRPr="00ED0DFD">
        <w:rPr>
          <w:spacing w:val="-42"/>
          <w:sz w:val="24"/>
          <w:szCs w:val="24"/>
        </w:rPr>
        <w:t xml:space="preserve"> </w:t>
      </w:r>
      <w:r w:rsidRPr="00ED0DFD">
        <w:rPr>
          <w:sz w:val="24"/>
          <w:szCs w:val="24"/>
        </w:rPr>
        <w:t>on</w:t>
      </w:r>
      <w:r w:rsidRPr="00ED0DFD">
        <w:rPr>
          <w:spacing w:val="-41"/>
          <w:sz w:val="24"/>
          <w:szCs w:val="24"/>
        </w:rPr>
        <w:t xml:space="preserve"> </w:t>
      </w:r>
      <w:r w:rsidRPr="00ED0DFD">
        <w:rPr>
          <w:sz w:val="24"/>
          <w:szCs w:val="24"/>
        </w:rPr>
        <w:t>a</w:t>
      </w:r>
      <w:r w:rsidRPr="00ED0DFD">
        <w:rPr>
          <w:spacing w:val="-41"/>
          <w:sz w:val="24"/>
          <w:szCs w:val="24"/>
        </w:rPr>
        <w:t xml:space="preserve"> </w:t>
      </w:r>
      <w:r w:rsidRPr="00ED0DFD">
        <w:rPr>
          <w:sz w:val="24"/>
          <w:szCs w:val="24"/>
        </w:rPr>
        <w:t>team.</w:t>
      </w:r>
      <w:r w:rsidRPr="00ED0DFD">
        <w:rPr>
          <w:spacing w:val="-42"/>
          <w:sz w:val="24"/>
          <w:szCs w:val="24"/>
        </w:rPr>
        <w:t xml:space="preserve"> </w:t>
      </w:r>
      <w:r w:rsidRPr="00ED0DFD">
        <w:rPr>
          <w:sz w:val="24"/>
          <w:szCs w:val="24"/>
        </w:rPr>
        <w:t>Such</w:t>
      </w:r>
      <w:r w:rsidRPr="00ED0DFD">
        <w:rPr>
          <w:spacing w:val="-41"/>
          <w:sz w:val="24"/>
          <w:szCs w:val="24"/>
        </w:rPr>
        <w:t xml:space="preserve"> </w:t>
      </w:r>
      <w:r w:rsidRPr="00ED0DFD">
        <w:rPr>
          <w:sz w:val="24"/>
          <w:szCs w:val="24"/>
        </w:rPr>
        <w:t>an</w:t>
      </w:r>
      <w:r w:rsidRPr="00ED0DFD">
        <w:rPr>
          <w:spacing w:val="-40"/>
          <w:sz w:val="24"/>
          <w:szCs w:val="24"/>
        </w:rPr>
        <w:t xml:space="preserve"> </w:t>
      </w:r>
      <w:r w:rsidRPr="00ED0DFD">
        <w:rPr>
          <w:sz w:val="24"/>
          <w:szCs w:val="24"/>
        </w:rPr>
        <w:t>IODAI</w:t>
      </w:r>
      <w:r w:rsidRPr="00ED0DFD">
        <w:rPr>
          <w:spacing w:val="-41"/>
          <w:sz w:val="24"/>
          <w:szCs w:val="24"/>
        </w:rPr>
        <w:t xml:space="preserve"> </w:t>
      </w:r>
      <w:r w:rsidRPr="00ED0DFD">
        <w:rPr>
          <w:sz w:val="24"/>
          <w:szCs w:val="24"/>
        </w:rPr>
        <w:t>appointed</w:t>
      </w:r>
      <w:r w:rsidRPr="00ED0DFD">
        <w:rPr>
          <w:spacing w:val="-41"/>
          <w:sz w:val="24"/>
          <w:szCs w:val="24"/>
        </w:rPr>
        <w:t xml:space="preserve"> </w:t>
      </w:r>
      <w:r w:rsidRPr="00ED0DFD">
        <w:rPr>
          <w:sz w:val="24"/>
          <w:szCs w:val="24"/>
        </w:rPr>
        <w:t>Committee</w:t>
      </w:r>
      <w:r w:rsidRPr="00ED0DFD">
        <w:rPr>
          <w:spacing w:val="-42"/>
          <w:sz w:val="24"/>
          <w:szCs w:val="24"/>
        </w:rPr>
        <w:t xml:space="preserve"> </w:t>
      </w:r>
      <w:r w:rsidRPr="00ED0DFD">
        <w:rPr>
          <w:sz w:val="24"/>
          <w:szCs w:val="24"/>
        </w:rPr>
        <w:t>will</w:t>
      </w:r>
      <w:r w:rsidRPr="00ED0DFD">
        <w:rPr>
          <w:spacing w:val="-41"/>
          <w:sz w:val="24"/>
          <w:szCs w:val="24"/>
        </w:rPr>
        <w:t xml:space="preserve"> </w:t>
      </w:r>
      <w:r w:rsidRPr="00ED0DFD">
        <w:rPr>
          <w:sz w:val="24"/>
          <w:szCs w:val="24"/>
        </w:rPr>
        <w:t xml:space="preserve">be </w:t>
      </w:r>
      <w:r w:rsidR="00ED0DFD" w:rsidRPr="00ED0DFD">
        <w:rPr>
          <w:sz w:val="24"/>
          <w:szCs w:val="24"/>
        </w:rPr>
        <w:t>chaired by a suitable independent person and consist of the chairman and 2 suitable</w:t>
      </w:r>
      <w:r w:rsidR="00ED0DFD">
        <w:rPr>
          <w:sz w:val="24"/>
          <w:szCs w:val="24"/>
        </w:rPr>
        <w:t xml:space="preserve"> IODAI Committee persons whose sailor will not be effected by any decision reached.</w:t>
      </w:r>
    </w:p>
    <w:p w14:paraId="0B156BBE" w14:textId="77777777" w:rsidR="008372E6" w:rsidRPr="008372E6" w:rsidRDefault="00B21EDC" w:rsidP="00ED0DFD">
      <w:pPr>
        <w:pStyle w:val="ListParagraph"/>
        <w:numPr>
          <w:ilvl w:val="0"/>
          <w:numId w:val="1"/>
        </w:numPr>
        <w:tabs>
          <w:tab w:val="left" w:pos="821"/>
        </w:tabs>
        <w:spacing w:line="276" w:lineRule="auto"/>
        <w:ind w:right="578"/>
        <w:jc w:val="both"/>
        <w:rPr>
          <w:sz w:val="24"/>
        </w:rPr>
      </w:pPr>
      <w:r w:rsidRPr="00D97A9E">
        <w:rPr>
          <w:sz w:val="24"/>
          <w:szCs w:val="24"/>
        </w:rPr>
        <w:t>It</w:t>
      </w:r>
      <w:r w:rsidRPr="00D97A9E">
        <w:rPr>
          <w:spacing w:val="-42"/>
          <w:sz w:val="24"/>
          <w:szCs w:val="24"/>
        </w:rPr>
        <w:t xml:space="preserve"> </w:t>
      </w:r>
      <w:r w:rsidRPr="00D97A9E">
        <w:rPr>
          <w:sz w:val="24"/>
          <w:szCs w:val="24"/>
        </w:rPr>
        <w:t>should</w:t>
      </w:r>
      <w:r w:rsidRPr="00D97A9E">
        <w:rPr>
          <w:spacing w:val="-42"/>
          <w:sz w:val="24"/>
          <w:szCs w:val="24"/>
        </w:rPr>
        <w:t xml:space="preserve"> </w:t>
      </w:r>
      <w:r w:rsidRPr="00D97A9E">
        <w:rPr>
          <w:sz w:val="24"/>
          <w:szCs w:val="24"/>
        </w:rPr>
        <w:t>be</w:t>
      </w:r>
      <w:r w:rsidRPr="00D97A9E">
        <w:rPr>
          <w:spacing w:val="-42"/>
          <w:sz w:val="24"/>
          <w:szCs w:val="24"/>
        </w:rPr>
        <w:t xml:space="preserve"> </w:t>
      </w:r>
      <w:r w:rsidRPr="00D97A9E">
        <w:rPr>
          <w:sz w:val="24"/>
          <w:szCs w:val="24"/>
        </w:rPr>
        <w:t>emphasized</w:t>
      </w:r>
      <w:r w:rsidRPr="00D97A9E">
        <w:rPr>
          <w:spacing w:val="-43"/>
          <w:sz w:val="24"/>
          <w:szCs w:val="24"/>
        </w:rPr>
        <w:t xml:space="preserve"> </w:t>
      </w:r>
      <w:r w:rsidRPr="00D97A9E">
        <w:rPr>
          <w:sz w:val="24"/>
          <w:szCs w:val="24"/>
        </w:rPr>
        <w:t>that</w:t>
      </w:r>
      <w:r w:rsidRPr="00D97A9E">
        <w:rPr>
          <w:spacing w:val="-41"/>
          <w:sz w:val="24"/>
          <w:szCs w:val="24"/>
        </w:rPr>
        <w:t xml:space="preserve"> </w:t>
      </w:r>
      <w:r w:rsidRPr="00D97A9E">
        <w:rPr>
          <w:sz w:val="24"/>
          <w:szCs w:val="24"/>
        </w:rPr>
        <w:t>this</w:t>
      </w:r>
      <w:r w:rsidRPr="00D97A9E">
        <w:rPr>
          <w:spacing w:val="-42"/>
          <w:sz w:val="24"/>
          <w:szCs w:val="24"/>
        </w:rPr>
        <w:t xml:space="preserve"> </w:t>
      </w:r>
      <w:r w:rsidRPr="00D97A9E">
        <w:rPr>
          <w:sz w:val="24"/>
          <w:szCs w:val="24"/>
        </w:rPr>
        <w:t>action</w:t>
      </w:r>
      <w:r w:rsidRPr="00D97A9E">
        <w:rPr>
          <w:spacing w:val="-41"/>
          <w:sz w:val="24"/>
          <w:szCs w:val="24"/>
        </w:rPr>
        <w:t xml:space="preserve"> </w:t>
      </w:r>
      <w:r w:rsidRPr="00D97A9E">
        <w:rPr>
          <w:sz w:val="24"/>
          <w:szCs w:val="24"/>
        </w:rPr>
        <w:t>will</w:t>
      </w:r>
      <w:r w:rsidRPr="00D97A9E">
        <w:rPr>
          <w:spacing w:val="-41"/>
          <w:sz w:val="24"/>
          <w:szCs w:val="24"/>
        </w:rPr>
        <w:t xml:space="preserve"> </w:t>
      </w:r>
      <w:r w:rsidRPr="00D97A9E">
        <w:rPr>
          <w:sz w:val="24"/>
          <w:szCs w:val="24"/>
        </w:rPr>
        <w:t>only</w:t>
      </w:r>
      <w:r w:rsidRPr="00D97A9E">
        <w:rPr>
          <w:spacing w:val="-43"/>
          <w:sz w:val="24"/>
          <w:szCs w:val="24"/>
        </w:rPr>
        <w:t xml:space="preserve"> </w:t>
      </w:r>
      <w:r w:rsidRPr="00D97A9E">
        <w:rPr>
          <w:sz w:val="24"/>
          <w:szCs w:val="24"/>
        </w:rPr>
        <w:t>be</w:t>
      </w:r>
      <w:r w:rsidRPr="00D97A9E">
        <w:rPr>
          <w:spacing w:val="-43"/>
          <w:sz w:val="24"/>
          <w:szCs w:val="24"/>
        </w:rPr>
        <w:t xml:space="preserve"> </w:t>
      </w:r>
      <w:r w:rsidRPr="00D97A9E">
        <w:rPr>
          <w:sz w:val="24"/>
          <w:szCs w:val="24"/>
        </w:rPr>
        <w:t>taken</w:t>
      </w:r>
      <w:r w:rsidRPr="00D97A9E">
        <w:rPr>
          <w:spacing w:val="-41"/>
          <w:sz w:val="24"/>
          <w:szCs w:val="24"/>
        </w:rPr>
        <w:t xml:space="preserve"> </w:t>
      </w:r>
      <w:r w:rsidRPr="00D97A9E">
        <w:rPr>
          <w:sz w:val="24"/>
          <w:szCs w:val="24"/>
        </w:rPr>
        <w:t>in</w:t>
      </w:r>
      <w:r w:rsidRPr="00D97A9E">
        <w:rPr>
          <w:spacing w:val="-41"/>
          <w:sz w:val="24"/>
          <w:szCs w:val="24"/>
        </w:rPr>
        <w:t xml:space="preserve"> </w:t>
      </w:r>
      <w:r w:rsidRPr="00D97A9E">
        <w:rPr>
          <w:sz w:val="24"/>
          <w:szCs w:val="24"/>
        </w:rPr>
        <w:t>regard</w:t>
      </w:r>
      <w:r w:rsidRPr="00D97A9E">
        <w:rPr>
          <w:spacing w:val="-42"/>
          <w:sz w:val="24"/>
          <w:szCs w:val="24"/>
        </w:rPr>
        <w:t xml:space="preserve"> </w:t>
      </w:r>
      <w:r w:rsidRPr="00D97A9E">
        <w:rPr>
          <w:sz w:val="24"/>
          <w:szCs w:val="24"/>
        </w:rPr>
        <w:t>to</w:t>
      </w:r>
      <w:r w:rsidRPr="00D97A9E">
        <w:rPr>
          <w:spacing w:val="-42"/>
          <w:sz w:val="24"/>
          <w:szCs w:val="24"/>
        </w:rPr>
        <w:t xml:space="preserve"> </w:t>
      </w:r>
      <w:r w:rsidRPr="00D97A9E">
        <w:rPr>
          <w:sz w:val="24"/>
          <w:szCs w:val="24"/>
        </w:rPr>
        <w:t>a</w:t>
      </w:r>
      <w:r w:rsidRPr="00D97A9E">
        <w:rPr>
          <w:spacing w:val="-42"/>
          <w:sz w:val="24"/>
          <w:szCs w:val="24"/>
        </w:rPr>
        <w:t xml:space="preserve"> </w:t>
      </w:r>
      <w:r w:rsidR="00ED0DFD">
        <w:rPr>
          <w:sz w:val="24"/>
          <w:szCs w:val="24"/>
        </w:rPr>
        <w:t xml:space="preserve">sailor </w:t>
      </w:r>
      <w:r w:rsidRPr="00D97A9E">
        <w:rPr>
          <w:sz w:val="24"/>
          <w:szCs w:val="24"/>
        </w:rPr>
        <w:t xml:space="preserve">who, in </w:t>
      </w:r>
      <w:r w:rsidRPr="00D97A9E">
        <w:rPr>
          <w:sz w:val="24"/>
          <w:szCs w:val="24"/>
        </w:rPr>
        <w:lastRenderedPageBreak/>
        <w:t xml:space="preserve">the opinion of the committee referred to would have been one of the top </w:t>
      </w:r>
      <w:r w:rsidR="008372E6">
        <w:rPr>
          <w:sz w:val="24"/>
          <w:szCs w:val="24"/>
        </w:rPr>
        <w:t>performing sailors in the Trials as clearly demonstrated by their performance in the Trial races in which they sailed.</w:t>
      </w:r>
    </w:p>
    <w:p w14:paraId="4FD30EF2" w14:textId="77777777" w:rsidR="008372E6" w:rsidRPr="008372E6" w:rsidRDefault="008372E6" w:rsidP="008372E6">
      <w:pPr>
        <w:tabs>
          <w:tab w:val="left" w:pos="821"/>
        </w:tabs>
        <w:spacing w:line="276" w:lineRule="auto"/>
        <w:ind w:left="460" w:right="578"/>
        <w:jc w:val="both"/>
        <w:rPr>
          <w:sz w:val="24"/>
        </w:rPr>
      </w:pPr>
    </w:p>
    <w:p w14:paraId="6EF13938" w14:textId="77777777" w:rsidR="008372E6" w:rsidRDefault="00B21EDC" w:rsidP="00ED0DFD">
      <w:pPr>
        <w:pStyle w:val="ListParagraph"/>
        <w:numPr>
          <w:ilvl w:val="0"/>
          <w:numId w:val="1"/>
        </w:numPr>
        <w:tabs>
          <w:tab w:val="left" w:pos="821"/>
        </w:tabs>
        <w:spacing w:line="276" w:lineRule="auto"/>
        <w:ind w:right="578"/>
        <w:jc w:val="both"/>
        <w:rPr>
          <w:sz w:val="24"/>
        </w:rPr>
      </w:pPr>
      <w:r>
        <w:rPr>
          <w:sz w:val="24"/>
        </w:rPr>
        <w:t xml:space="preserve">It must be emphasised that the circumstances which prevent a sailor from </w:t>
      </w:r>
      <w:r w:rsidR="008372E6">
        <w:rPr>
          <w:sz w:val="24"/>
        </w:rPr>
        <w:t>competing will have to be compelling and absolute, and if appropriate, supported by such medical evidence as IODAI may require.</w:t>
      </w:r>
    </w:p>
    <w:p w14:paraId="372D1B58" w14:textId="77777777" w:rsidR="008372E6" w:rsidRPr="008372E6" w:rsidRDefault="008372E6" w:rsidP="008372E6">
      <w:pPr>
        <w:pStyle w:val="ListParagraph"/>
        <w:rPr>
          <w:w w:val="95"/>
          <w:sz w:val="24"/>
        </w:rPr>
      </w:pPr>
    </w:p>
    <w:p w14:paraId="587EDE80" w14:textId="77777777" w:rsidR="0008296D" w:rsidRDefault="00B21EDC" w:rsidP="00DE074A">
      <w:pPr>
        <w:pStyle w:val="ListParagraph"/>
        <w:numPr>
          <w:ilvl w:val="0"/>
          <w:numId w:val="1"/>
        </w:numPr>
        <w:tabs>
          <w:tab w:val="center" w:pos="284"/>
          <w:tab w:val="left" w:pos="821"/>
        </w:tabs>
        <w:spacing w:before="1" w:line="276" w:lineRule="auto"/>
        <w:jc w:val="both"/>
        <w:rPr>
          <w:sz w:val="24"/>
        </w:rPr>
      </w:pPr>
      <w:r>
        <w:rPr>
          <w:sz w:val="24"/>
        </w:rPr>
        <w:t>No</w:t>
      </w:r>
      <w:r>
        <w:rPr>
          <w:spacing w:val="-20"/>
          <w:sz w:val="24"/>
        </w:rPr>
        <w:t xml:space="preserve"> </w:t>
      </w:r>
      <w:r>
        <w:rPr>
          <w:sz w:val="24"/>
        </w:rPr>
        <w:t>other</w:t>
      </w:r>
      <w:r>
        <w:rPr>
          <w:spacing w:val="-20"/>
          <w:sz w:val="24"/>
        </w:rPr>
        <w:t xml:space="preserve"> </w:t>
      </w:r>
      <w:r>
        <w:rPr>
          <w:sz w:val="24"/>
        </w:rPr>
        <w:t>exceptions</w:t>
      </w:r>
      <w:r>
        <w:rPr>
          <w:spacing w:val="-20"/>
          <w:sz w:val="24"/>
        </w:rPr>
        <w:t xml:space="preserve"> </w:t>
      </w:r>
      <w:r>
        <w:rPr>
          <w:sz w:val="24"/>
        </w:rPr>
        <w:t>to</w:t>
      </w:r>
      <w:r>
        <w:rPr>
          <w:spacing w:val="-22"/>
          <w:sz w:val="24"/>
        </w:rPr>
        <w:t xml:space="preserve"> </w:t>
      </w:r>
      <w:r>
        <w:rPr>
          <w:sz w:val="24"/>
        </w:rPr>
        <w:t>the</w:t>
      </w:r>
      <w:r>
        <w:rPr>
          <w:spacing w:val="-22"/>
          <w:sz w:val="24"/>
        </w:rPr>
        <w:t xml:space="preserve"> </w:t>
      </w:r>
      <w:r>
        <w:rPr>
          <w:sz w:val="24"/>
        </w:rPr>
        <w:t>qualification</w:t>
      </w:r>
      <w:r>
        <w:rPr>
          <w:spacing w:val="-21"/>
          <w:sz w:val="24"/>
        </w:rPr>
        <w:t xml:space="preserve"> </w:t>
      </w:r>
      <w:r>
        <w:rPr>
          <w:sz w:val="24"/>
        </w:rPr>
        <w:t>process</w:t>
      </w:r>
      <w:r>
        <w:rPr>
          <w:spacing w:val="-22"/>
          <w:sz w:val="24"/>
        </w:rPr>
        <w:t xml:space="preserve"> </w:t>
      </w:r>
      <w:r>
        <w:rPr>
          <w:sz w:val="24"/>
        </w:rPr>
        <w:t>will</w:t>
      </w:r>
      <w:r>
        <w:rPr>
          <w:spacing w:val="-21"/>
          <w:sz w:val="24"/>
        </w:rPr>
        <w:t xml:space="preserve"> </w:t>
      </w:r>
      <w:r>
        <w:rPr>
          <w:sz w:val="24"/>
        </w:rPr>
        <w:t>be</w:t>
      </w:r>
      <w:r>
        <w:rPr>
          <w:spacing w:val="-19"/>
          <w:sz w:val="24"/>
        </w:rPr>
        <w:t xml:space="preserve"> </w:t>
      </w:r>
      <w:r>
        <w:rPr>
          <w:sz w:val="24"/>
        </w:rPr>
        <w:t>considered.</w:t>
      </w:r>
    </w:p>
    <w:p w14:paraId="162AC50C" w14:textId="77777777" w:rsidR="002B3ACC" w:rsidRPr="002B3ACC" w:rsidRDefault="002B3ACC" w:rsidP="002B3ACC">
      <w:pPr>
        <w:pStyle w:val="ListParagraph"/>
        <w:rPr>
          <w:sz w:val="24"/>
        </w:rPr>
      </w:pPr>
    </w:p>
    <w:p w14:paraId="01D60A18" w14:textId="77777777" w:rsidR="0008296D" w:rsidRPr="002B3ACC" w:rsidRDefault="002B3ACC" w:rsidP="00ED0DFD">
      <w:pPr>
        <w:pStyle w:val="ListParagraph"/>
        <w:numPr>
          <w:ilvl w:val="0"/>
          <w:numId w:val="1"/>
        </w:numPr>
        <w:tabs>
          <w:tab w:val="left" w:pos="821"/>
        </w:tabs>
        <w:spacing w:before="10" w:line="276" w:lineRule="auto"/>
        <w:ind w:right="557"/>
        <w:jc w:val="both"/>
        <w:rPr>
          <w:sz w:val="24"/>
        </w:rPr>
      </w:pPr>
      <w:r w:rsidRPr="002B3ACC">
        <w:rPr>
          <w:sz w:val="24"/>
        </w:rPr>
        <w:t xml:space="preserve">As soon as possible after final results have been posted sailors will be offered places </w:t>
      </w:r>
      <w:r w:rsidR="00B21EDC" w:rsidRPr="002B3ACC">
        <w:rPr>
          <w:sz w:val="24"/>
        </w:rPr>
        <w:t>on</w:t>
      </w:r>
      <w:r w:rsidR="00B21EDC" w:rsidRPr="002B3ACC">
        <w:rPr>
          <w:spacing w:val="-38"/>
          <w:sz w:val="24"/>
        </w:rPr>
        <w:t xml:space="preserve"> </w:t>
      </w:r>
      <w:r w:rsidR="00B21EDC" w:rsidRPr="002B3ACC">
        <w:rPr>
          <w:sz w:val="24"/>
        </w:rPr>
        <w:t>the</w:t>
      </w:r>
      <w:r w:rsidR="00B21EDC" w:rsidRPr="002B3ACC">
        <w:rPr>
          <w:spacing w:val="-38"/>
          <w:sz w:val="24"/>
        </w:rPr>
        <w:t xml:space="preserve"> </w:t>
      </w:r>
      <w:r w:rsidR="00B21EDC" w:rsidRPr="002B3ACC">
        <w:rPr>
          <w:sz w:val="24"/>
        </w:rPr>
        <w:t>various</w:t>
      </w:r>
      <w:r w:rsidR="00B21EDC" w:rsidRPr="002B3ACC">
        <w:rPr>
          <w:spacing w:val="-36"/>
          <w:sz w:val="24"/>
        </w:rPr>
        <w:t xml:space="preserve"> </w:t>
      </w:r>
      <w:r w:rsidR="00B21EDC" w:rsidRPr="002B3ACC">
        <w:rPr>
          <w:sz w:val="24"/>
        </w:rPr>
        <w:t>teams.</w:t>
      </w:r>
      <w:r w:rsidR="00B21EDC" w:rsidRPr="002B3ACC">
        <w:rPr>
          <w:spacing w:val="-7"/>
          <w:sz w:val="24"/>
        </w:rPr>
        <w:t xml:space="preserve"> </w:t>
      </w:r>
      <w:r w:rsidR="00B21EDC" w:rsidRPr="002B3ACC">
        <w:rPr>
          <w:sz w:val="24"/>
        </w:rPr>
        <w:t>This</w:t>
      </w:r>
      <w:r w:rsidR="00B21EDC" w:rsidRPr="002B3ACC">
        <w:rPr>
          <w:spacing w:val="-37"/>
          <w:sz w:val="24"/>
        </w:rPr>
        <w:t xml:space="preserve"> </w:t>
      </w:r>
      <w:r w:rsidR="00B21EDC" w:rsidRPr="002B3ACC">
        <w:rPr>
          <w:sz w:val="24"/>
        </w:rPr>
        <w:t>wil</w:t>
      </w:r>
      <w:r w:rsidR="00ED0DFD" w:rsidRPr="002B3ACC">
        <w:rPr>
          <w:sz w:val="24"/>
        </w:rPr>
        <w:t>l</w:t>
      </w:r>
      <w:r w:rsidR="00B21EDC" w:rsidRPr="002B3ACC">
        <w:rPr>
          <w:spacing w:val="-36"/>
          <w:sz w:val="24"/>
        </w:rPr>
        <w:t xml:space="preserve"> </w:t>
      </w:r>
      <w:r w:rsidR="00B21EDC" w:rsidRPr="002B3ACC">
        <w:rPr>
          <w:sz w:val="24"/>
        </w:rPr>
        <w:t>start</w:t>
      </w:r>
      <w:r w:rsidR="00ED0DFD" w:rsidRPr="002B3ACC">
        <w:rPr>
          <w:sz w:val="24"/>
        </w:rPr>
        <w:t xml:space="preserve"> </w:t>
      </w:r>
      <w:r w:rsidR="00B21EDC" w:rsidRPr="002B3ACC">
        <w:rPr>
          <w:sz w:val="24"/>
        </w:rPr>
        <w:t>in</w:t>
      </w:r>
      <w:r w:rsidR="00B21EDC" w:rsidRPr="002B3ACC">
        <w:rPr>
          <w:spacing w:val="-36"/>
          <w:sz w:val="24"/>
        </w:rPr>
        <w:t xml:space="preserve"> </w:t>
      </w:r>
      <w:r w:rsidR="00B21EDC" w:rsidRPr="002B3ACC">
        <w:rPr>
          <w:sz w:val="24"/>
        </w:rPr>
        <w:t>orde</w:t>
      </w:r>
      <w:r w:rsidR="00ED0DFD" w:rsidRPr="002B3ACC">
        <w:rPr>
          <w:sz w:val="24"/>
        </w:rPr>
        <w:t xml:space="preserve">r </w:t>
      </w:r>
      <w:r w:rsidR="00B21EDC" w:rsidRPr="002B3ACC">
        <w:rPr>
          <w:sz w:val="24"/>
        </w:rPr>
        <w:t>from</w:t>
      </w:r>
      <w:r w:rsidR="00B21EDC" w:rsidRPr="002B3ACC">
        <w:rPr>
          <w:spacing w:val="-36"/>
          <w:sz w:val="24"/>
        </w:rPr>
        <w:t xml:space="preserve"> </w:t>
      </w:r>
      <w:r w:rsidR="00B21EDC" w:rsidRPr="002B3ACC">
        <w:rPr>
          <w:sz w:val="24"/>
        </w:rPr>
        <w:t>the</w:t>
      </w:r>
      <w:r w:rsidR="00B21EDC" w:rsidRPr="002B3ACC">
        <w:rPr>
          <w:spacing w:val="-38"/>
          <w:sz w:val="24"/>
        </w:rPr>
        <w:t xml:space="preserve"> </w:t>
      </w:r>
      <w:r w:rsidR="00B21EDC" w:rsidRPr="002B3ACC">
        <w:rPr>
          <w:sz w:val="24"/>
        </w:rPr>
        <w:t>firs</w:t>
      </w:r>
      <w:r w:rsidR="006333A3" w:rsidRPr="002B3ACC">
        <w:rPr>
          <w:sz w:val="24"/>
        </w:rPr>
        <w:t xml:space="preserve">t </w:t>
      </w:r>
      <w:r w:rsidR="00B21EDC" w:rsidRPr="002B3ACC">
        <w:rPr>
          <w:sz w:val="24"/>
        </w:rPr>
        <w:t>finisher</w:t>
      </w:r>
      <w:r w:rsidR="00B21EDC" w:rsidRPr="002B3ACC">
        <w:rPr>
          <w:spacing w:val="-37"/>
          <w:sz w:val="24"/>
        </w:rPr>
        <w:t xml:space="preserve"> </w:t>
      </w:r>
      <w:r w:rsidR="00B21EDC" w:rsidRPr="002B3ACC">
        <w:rPr>
          <w:sz w:val="24"/>
        </w:rPr>
        <w:t>and</w:t>
      </w:r>
      <w:r w:rsidR="00B21EDC" w:rsidRPr="002B3ACC">
        <w:rPr>
          <w:spacing w:val="-36"/>
          <w:sz w:val="24"/>
        </w:rPr>
        <w:t xml:space="preserve"> </w:t>
      </w:r>
      <w:r w:rsidR="00B21EDC" w:rsidRPr="002B3ACC">
        <w:rPr>
          <w:sz w:val="24"/>
        </w:rPr>
        <w:t>will</w:t>
      </w:r>
      <w:r w:rsidR="00B21EDC" w:rsidRPr="002B3ACC">
        <w:rPr>
          <w:spacing w:val="-37"/>
          <w:sz w:val="24"/>
        </w:rPr>
        <w:t xml:space="preserve"> </w:t>
      </w:r>
      <w:r w:rsidR="00B21EDC" w:rsidRPr="002B3ACC">
        <w:rPr>
          <w:sz w:val="24"/>
        </w:rPr>
        <w:t>complete when</w:t>
      </w:r>
      <w:r w:rsidR="00B21EDC" w:rsidRPr="002B3ACC">
        <w:rPr>
          <w:spacing w:val="-26"/>
          <w:sz w:val="24"/>
        </w:rPr>
        <w:t xml:space="preserve"> </w:t>
      </w:r>
      <w:r w:rsidR="00B21EDC" w:rsidRPr="002B3ACC">
        <w:rPr>
          <w:sz w:val="24"/>
        </w:rPr>
        <w:t>all</w:t>
      </w:r>
      <w:r w:rsidR="00B21EDC" w:rsidRPr="002B3ACC">
        <w:rPr>
          <w:spacing w:val="-29"/>
          <w:sz w:val="24"/>
        </w:rPr>
        <w:t xml:space="preserve"> </w:t>
      </w:r>
      <w:r w:rsidR="00B21EDC" w:rsidRPr="002B3ACC">
        <w:rPr>
          <w:sz w:val="24"/>
        </w:rPr>
        <w:t>team</w:t>
      </w:r>
      <w:r w:rsidR="00B21EDC" w:rsidRPr="002B3ACC">
        <w:rPr>
          <w:spacing w:val="-27"/>
          <w:sz w:val="24"/>
        </w:rPr>
        <w:t xml:space="preserve"> </w:t>
      </w:r>
      <w:r w:rsidR="00B21EDC" w:rsidRPr="002B3ACC">
        <w:rPr>
          <w:sz w:val="24"/>
        </w:rPr>
        <w:t>places</w:t>
      </w:r>
      <w:r w:rsidR="00B21EDC" w:rsidRPr="002B3ACC">
        <w:rPr>
          <w:spacing w:val="-26"/>
          <w:sz w:val="24"/>
        </w:rPr>
        <w:t xml:space="preserve"> </w:t>
      </w:r>
      <w:r w:rsidR="00B21EDC" w:rsidRPr="002B3ACC">
        <w:rPr>
          <w:sz w:val="24"/>
        </w:rPr>
        <w:t>are</w:t>
      </w:r>
      <w:r w:rsidR="00B21EDC" w:rsidRPr="002B3ACC">
        <w:rPr>
          <w:spacing w:val="-29"/>
          <w:sz w:val="24"/>
        </w:rPr>
        <w:t xml:space="preserve"> </w:t>
      </w:r>
      <w:r w:rsidR="00B21EDC" w:rsidRPr="002B3ACC">
        <w:rPr>
          <w:sz w:val="24"/>
        </w:rPr>
        <w:t>filled</w:t>
      </w:r>
      <w:r w:rsidR="00B21EDC" w:rsidRPr="002B3ACC">
        <w:rPr>
          <w:spacing w:val="-26"/>
          <w:sz w:val="24"/>
        </w:rPr>
        <w:t xml:space="preserve"> </w:t>
      </w:r>
      <w:r w:rsidR="00B21EDC" w:rsidRPr="002B3ACC">
        <w:rPr>
          <w:sz w:val="24"/>
        </w:rPr>
        <w:t>(subject</w:t>
      </w:r>
      <w:r w:rsidR="00B21EDC" w:rsidRPr="002B3ACC">
        <w:rPr>
          <w:spacing w:val="-28"/>
          <w:sz w:val="24"/>
        </w:rPr>
        <w:t xml:space="preserve"> </w:t>
      </w:r>
      <w:r w:rsidR="00B21EDC" w:rsidRPr="002B3ACC">
        <w:rPr>
          <w:sz w:val="24"/>
        </w:rPr>
        <w:t>to</w:t>
      </w:r>
      <w:r w:rsidR="00DC50C6">
        <w:rPr>
          <w:sz w:val="24"/>
        </w:rPr>
        <w:t xml:space="preserve"> </w:t>
      </w:r>
      <w:r w:rsidR="00B21EDC" w:rsidRPr="002B3ACC">
        <w:rPr>
          <w:sz w:val="24"/>
        </w:rPr>
        <w:t>paragraph</w:t>
      </w:r>
      <w:r w:rsidR="00B21EDC" w:rsidRPr="002B3ACC">
        <w:rPr>
          <w:spacing w:val="-27"/>
          <w:sz w:val="24"/>
        </w:rPr>
        <w:t xml:space="preserve"> </w:t>
      </w:r>
      <w:r w:rsidR="00B21EDC" w:rsidRPr="002B3ACC">
        <w:rPr>
          <w:sz w:val="24"/>
        </w:rPr>
        <w:t>1</w:t>
      </w:r>
      <w:r w:rsidR="00DC50C6">
        <w:rPr>
          <w:sz w:val="24"/>
        </w:rPr>
        <w:t>6 requirements</w:t>
      </w:r>
      <w:r w:rsidR="00B21EDC" w:rsidRPr="002B3ACC">
        <w:rPr>
          <w:sz w:val="24"/>
        </w:rPr>
        <w:t>).</w:t>
      </w:r>
    </w:p>
    <w:p w14:paraId="0B4DFF0F" w14:textId="77777777" w:rsidR="0008296D" w:rsidRPr="00DC50C6" w:rsidRDefault="0008296D" w:rsidP="00ED0DFD">
      <w:pPr>
        <w:pStyle w:val="BodyText"/>
        <w:spacing w:before="11" w:line="276" w:lineRule="auto"/>
        <w:jc w:val="both"/>
      </w:pPr>
    </w:p>
    <w:p w14:paraId="4A3E88BD" w14:textId="77777777" w:rsidR="006333A3" w:rsidRDefault="006333A3" w:rsidP="00ED0DFD">
      <w:pPr>
        <w:pStyle w:val="ListParagraph"/>
        <w:widowControl/>
        <w:numPr>
          <w:ilvl w:val="0"/>
          <w:numId w:val="1"/>
        </w:numPr>
        <w:autoSpaceDE/>
        <w:autoSpaceDN/>
        <w:spacing w:after="240" w:line="276" w:lineRule="auto"/>
        <w:ind w:right="578"/>
        <w:contextualSpacing/>
        <w:jc w:val="both"/>
      </w:pPr>
      <w:r>
        <w:t>T</w:t>
      </w:r>
      <w:r w:rsidRPr="00142718">
        <w:t>he first five sailors</w:t>
      </w:r>
      <w:r w:rsidR="002B3ACC">
        <w:t xml:space="preserve"> will be offered places on the Worlds team.</w:t>
      </w:r>
    </w:p>
    <w:p w14:paraId="5C10A486" w14:textId="77777777" w:rsidR="006333A3" w:rsidRPr="006333A3" w:rsidRDefault="006333A3" w:rsidP="00ED0DFD">
      <w:pPr>
        <w:pStyle w:val="ListParagraph"/>
        <w:spacing w:line="276" w:lineRule="auto"/>
        <w:jc w:val="both"/>
        <w:rPr>
          <w:w w:val="95"/>
          <w:sz w:val="24"/>
        </w:rPr>
      </w:pPr>
    </w:p>
    <w:p w14:paraId="05848C7D" w14:textId="77777777" w:rsidR="006333A3" w:rsidRDefault="006333A3" w:rsidP="00ED0DFD">
      <w:pPr>
        <w:pStyle w:val="ListParagraph"/>
        <w:widowControl/>
        <w:numPr>
          <w:ilvl w:val="0"/>
          <w:numId w:val="1"/>
        </w:numPr>
        <w:autoSpaceDE/>
        <w:autoSpaceDN/>
        <w:spacing w:after="200" w:line="276" w:lineRule="auto"/>
        <w:ind w:right="578"/>
        <w:contextualSpacing/>
        <w:jc w:val="both"/>
      </w:pPr>
      <w:r w:rsidRPr="00142718">
        <w:t>The European team will be made up of the next seven sailors with a maximum of four from one gender as per IODA rule 6.2 of NOR.</w:t>
      </w:r>
    </w:p>
    <w:p w14:paraId="490E48CA" w14:textId="77777777" w:rsidR="006333A3" w:rsidRPr="00DC50C6" w:rsidRDefault="006333A3" w:rsidP="00ED0DFD">
      <w:pPr>
        <w:pStyle w:val="ListParagraph"/>
        <w:spacing w:line="276" w:lineRule="auto"/>
        <w:jc w:val="both"/>
        <w:rPr>
          <w:sz w:val="24"/>
          <w:szCs w:val="24"/>
        </w:rPr>
      </w:pPr>
    </w:p>
    <w:p w14:paraId="440B3BC2" w14:textId="77777777" w:rsidR="0008296D" w:rsidRDefault="00B21EDC" w:rsidP="007D5165">
      <w:pPr>
        <w:pStyle w:val="ListParagraph"/>
        <w:numPr>
          <w:ilvl w:val="0"/>
          <w:numId w:val="1"/>
        </w:numPr>
        <w:tabs>
          <w:tab w:val="left" w:pos="821"/>
        </w:tabs>
        <w:spacing w:line="276" w:lineRule="auto"/>
        <w:ind w:right="542"/>
        <w:jc w:val="both"/>
        <w:rPr>
          <w:sz w:val="24"/>
        </w:rPr>
      </w:pPr>
      <w:r>
        <w:rPr>
          <w:sz w:val="24"/>
        </w:rPr>
        <w:t>After</w:t>
      </w:r>
      <w:r>
        <w:rPr>
          <w:spacing w:val="-23"/>
          <w:sz w:val="24"/>
        </w:rPr>
        <w:t xml:space="preserve"> </w:t>
      </w:r>
      <w:r>
        <w:rPr>
          <w:sz w:val="24"/>
        </w:rPr>
        <w:t>the</w:t>
      </w:r>
      <w:r>
        <w:rPr>
          <w:spacing w:val="-23"/>
          <w:sz w:val="24"/>
        </w:rPr>
        <w:t xml:space="preserve"> </w:t>
      </w:r>
      <w:r>
        <w:rPr>
          <w:sz w:val="24"/>
        </w:rPr>
        <w:t>European</w:t>
      </w:r>
      <w:r>
        <w:rPr>
          <w:spacing w:val="-21"/>
          <w:sz w:val="24"/>
        </w:rPr>
        <w:t xml:space="preserve"> </w:t>
      </w:r>
      <w:r>
        <w:rPr>
          <w:sz w:val="24"/>
        </w:rPr>
        <w:t>team</w:t>
      </w:r>
      <w:r>
        <w:rPr>
          <w:spacing w:val="-23"/>
          <w:sz w:val="24"/>
        </w:rPr>
        <w:t xml:space="preserve"> </w:t>
      </w:r>
      <w:r>
        <w:rPr>
          <w:sz w:val="24"/>
        </w:rPr>
        <w:t>is</w:t>
      </w:r>
      <w:r>
        <w:rPr>
          <w:spacing w:val="-21"/>
          <w:sz w:val="24"/>
        </w:rPr>
        <w:t xml:space="preserve"> </w:t>
      </w:r>
      <w:r>
        <w:rPr>
          <w:sz w:val="24"/>
        </w:rPr>
        <w:t>complete</w:t>
      </w:r>
      <w:r>
        <w:rPr>
          <w:spacing w:val="-22"/>
          <w:sz w:val="24"/>
        </w:rPr>
        <w:t xml:space="preserve"> </w:t>
      </w:r>
      <w:r>
        <w:rPr>
          <w:sz w:val="24"/>
        </w:rPr>
        <w:t>places</w:t>
      </w:r>
      <w:r>
        <w:rPr>
          <w:spacing w:val="-23"/>
          <w:sz w:val="24"/>
        </w:rPr>
        <w:t xml:space="preserve"> </w:t>
      </w:r>
      <w:r>
        <w:rPr>
          <w:sz w:val="24"/>
        </w:rPr>
        <w:t>are</w:t>
      </w:r>
      <w:r>
        <w:rPr>
          <w:spacing w:val="-23"/>
          <w:sz w:val="24"/>
        </w:rPr>
        <w:t xml:space="preserve"> </w:t>
      </w:r>
      <w:r>
        <w:rPr>
          <w:sz w:val="24"/>
        </w:rPr>
        <w:t>offered</w:t>
      </w:r>
      <w:r>
        <w:rPr>
          <w:spacing w:val="-20"/>
          <w:sz w:val="24"/>
        </w:rPr>
        <w:t xml:space="preserve"> </w:t>
      </w:r>
      <w:r>
        <w:rPr>
          <w:sz w:val="24"/>
        </w:rPr>
        <w:t>in</w:t>
      </w:r>
      <w:r>
        <w:rPr>
          <w:spacing w:val="-22"/>
          <w:sz w:val="24"/>
        </w:rPr>
        <w:t xml:space="preserve"> </w:t>
      </w:r>
      <w:r>
        <w:rPr>
          <w:sz w:val="24"/>
        </w:rPr>
        <w:t>the</w:t>
      </w:r>
      <w:r>
        <w:rPr>
          <w:spacing w:val="-20"/>
          <w:sz w:val="24"/>
        </w:rPr>
        <w:t xml:space="preserve"> </w:t>
      </w:r>
      <w:r>
        <w:rPr>
          <w:sz w:val="24"/>
        </w:rPr>
        <w:t>IDTs.</w:t>
      </w:r>
    </w:p>
    <w:p w14:paraId="7E005B2A" w14:textId="77777777" w:rsidR="0008296D" w:rsidRPr="00DC50C6" w:rsidRDefault="0008296D" w:rsidP="007D5165">
      <w:pPr>
        <w:pStyle w:val="BodyText"/>
        <w:spacing w:before="11" w:line="276" w:lineRule="auto"/>
        <w:ind w:right="542"/>
        <w:jc w:val="both"/>
      </w:pPr>
    </w:p>
    <w:p w14:paraId="6EB6445B" w14:textId="77777777" w:rsidR="0008296D" w:rsidRPr="00ED0DFD" w:rsidRDefault="00B21EDC" w:rsidP="007D5165">
      <w:pPr>
        <w:pStyle w:val="ListParagraph"/>
        <w:numPr>
          <w:ilvl w:val="0"/>
          <w:numId w:val="1"/>
        </w:numPr>
        <w:tabs>
          <w:tab w:val="left" w:pos="821"/>
        </w:tabs>
        <w:spacing w:line="276" w:lineRule="auto"/>
        <w:ind w:right="542"/>
        <w:jc w:val="both"/>
        <w:rPr>
          <w:sz w:val="24"/>
        </w:rPr>
      </w:pPr>
      <w:r>
        <w:rPr>
          <w:sz w:val="24"/>
        </w:rPr>
        <w:t>Fo</w:t>
      </w:r>
      <w:r w:rsidR="006333A3">
        <w:rPr>
          <w:sz w:val="24"/>
        </w:rPr>
        <w:t xml:space="preserve">r </w:t>
      </w:r>
      <w:r>
        <w:rPr>
          <w:sz w:val="24"/>
        </w:rPr>
        <w:t>the</w:t>
      </w:r>
      <w:r>
        <w:rPr>
          <w:spacing w:val="-42"/>
          <w:sz w:val="24"/>
        </w:rPr>
        <w:t xml:space="preserve"> </w:t>
      </w:r>
      <w:r>
        <w:rPr>
          <w:sz w:val="24"/>
        </w:rPr>
        <w:t>IDT’s,</w:t>
      </w:r>
      <w:r>
        <w:rPr>
          <w:spacing w:val="-43"/>
          <w:sz w:val="24"/>
        </w:rPr>
        <w:t xml:space="preserve"> </w:t>
      </w:r>
      <w:r>
        <w:rPr>
          <w:sz w:val="24"/>
        </w:rPr>
        <w:t>selection</w:t>
      </w:r>
      <w:r>
        <w:rPr>
          <w:spacing w:val="-43"/>
          <w:sz w:val="24"/>
        </w:rPr>
        <w:t xml:space="preserve"> </w:t>
      </w:r>
      <w:r>
        <w:rPr>
          <w:sz w:val="24"/>
        </w:rPr>
        <w:t>follows</w:t>
      </w:r>
      <w:r>
        <w:rPr>
          <w:spacing w:val="-43"/>
          <w:sz w:val="24"/>
        </w:rPr>
        <w:t xml:space="preserve"> </w:t>
      </w:r>
      <w:r>
        <w:rPr>
          <w:sz w:val="24"/>
        </w:rPr>
        <w:t>the</w:t>
      </w:r>
      <w:r>
        <w:rPr>
          <w:spacing w:val="-42"/>
          <w:sz w:val="24"/>
        </w:rPr>
        <w:t xml:space="preserve"> </w:t>
      </w:r>
      <w:r>
        <w:rPr>
          <w:sz w:val="24"/>
        </w:rPr>
        <w:t>principle</w:t>
      </w:r>
      <w:r>
        <w:rPr>
          <w:spacing w:val="-43"/>
          <w:sz w:val="24"/>
        </w:rPr>
        <w:t xml:space="preserve"> </w:t>
      </w:r>
      <w:r>
        <w:rPr>
          <w:sz w:val="24"/>
        </w:rPr>
        <w:t>of</w:t>
      </w:r>
      <w:r>
        <w:rPr>
          <w:spacing w:val="-43"/>
          <w:sz w:val="24"/>
        </w:rPr>
        <w:t xml:space="preserve"> </w:t>
      </w:r>
      <w:r>
        <w:rPr>
          <w:sz w:val="24"/>
        </w:rPr>
        <w:t>development:</w:t>
      </w:r>
      <w:r w:rsidR="002B3ACC">
        <w:rPr>
          <w:sz w:val="24"/>
        </w:rPr>
        <w:t xml:space="preserve"> a sailor can move up from IDT Poland to IDT France, but not repeat or move back.  Similarly IDT places are not open to sailors who have previously represented IODAI at a Worlds or European event.</w:t>
      </w:r>
    </w:p>
    <w:p w14:paraId="616938B0" w14:textId="77777777" w:rsidR="0008296D" w:rsidRPr="00DC50C6" w:rsidRDefault="0008296D" w:rsidP="007D5165">
      <w:pPr>
        <w:pStyle w:val="BodyText"/>
        <w:spacing w:before="6" w:line="276" w:lineRule="auto"/>
        <w:ind w:right="542"/>
        <w:jc w:val="both"/>
      </w:pPr>
    </w:p>
    <w:p w14:paraId="1CB0ABDB" w14:textId="77777777" w:rsidR="00110024" w:rsidRDefault="00110024" w:rsidP="007D5165">
      <w:pPr>
        <w:pStyle w:val="ListParagraph"/>
        <w:numPr>
          <w:ilvl w:val="0"/>
          <w:numId w:val="1"/>
        </w:numPr>
        <w:tabs>
          <w:tab w:val="left" w:pos="821"/>
        </w:tabs>
        <w:spacing w:line="276" w:lineRule="auto"/>
        <w:ind w:right="542"/>
        <w:jc w:val="both"/>
        <w:rPr>
          <w:sz w:val="24"/>
        </w:rPr>
      </w:pPr>
      <w:r>
        <w:rPr>
          <w:sz w:val="24"/>
        </w:rPr>
        <w:t>International Development Squad France.  The next 7 highest placed sailors (minimum of 2 of one gender).</w:t>
      </w:r>
    </w:p>
    <w:p w14:paraId="40BDA3F6" w14:textId="77777777" w:rsidR="00110024" w:rsidRPr="00110024" w:rsidRDefault="00110024" w:rsidP="007D5165">
      <w:pPr>
        <w:pStyle w:val="ListParagraph"/>
        <w:ind w:right="542"/>
        <w:rPr>
          <w:sz w:val="24"/>
        </w:rPr>
      </w:pPr>
    </w:p>
    <w:p w14:paraId="4647DF12" w14:textId="77777777" w:rsidR="00110024" w:rsidRDefault="00110024" w:rsidP="007D5165">
      <w:pPr>
        <w:pStyle w:val="ListParagraph"/>
        <w:numPr>
          <w:ilvl w:val="0"/>
          <w:numId w:val="1"/>
        </w:numPr>
        <w:tabs>
          <w:tab w:val="left" w:pos="821"/>
        </w:tabs>
        <w:spacing w:line="276" w:lineRule="auto"/>
        <w:ind w:right="542"/>
        <w:jc w:val="both"/>
        <w:rPr>
          <w:sz w:val="24"/>
        </w:rPr>
      </w:pPr>
      <w:r>
        <w:rPr>
          <w:sz w:val="24"/>
        </w:rPr>
        <w:t>International Development Squad Poland.  The next 7 highest placed sailors (minimum of 2 of one gender).</w:t>
      </w:r>
    </w:p>
    <w:p w14:paraId="4E45930D" w14:textId="77777777" w:rsidR="00110024" w:rsidRPr="00110024" w:rsidRDefault="00110024" w:rsidP="007D5165">
      <w:pPr>
        <w:pStyle w:val="ListParagraph"/>
        <w:ind w:right="542"/>
        <w:rPr>
          <w:sz w:val="24"/>
        </w:rPr>
      </w:pPr>
    </w:p>
    <w:p w14:paraId="5E272792" w14:textId="6562E53C" w:rsidR="00110024" w:rsidRDefault="00110024" w:rsidP="007D5165">
      <w:pPr>
        <w:pStyle w:val="ListParagraph"/>
        <w:numPr>
          <w:ilvl w:val="0"/>
          <w:numId w:val="1"/>
        </w:numPr>
        <w:tabs>
          <w:tab w:val="left" w:pos="821"/>
        </w:tabs>
        <w:spacing w:line="276" w:lineRule="auto"/>
        <w:ind w:right="542"/>
        <w:jc w:val="both"/>
        <w:rPr>
          <w:sz w:val="24"/>
        </w:rPr>
      </w:pPr>
      <w:r>
        <w:rPr>
          <w:sz w:val="24"/>
        </w:rPr>
        <w:t xml:space="preserve">A sailor must be Oppie age 12 or over to compete the Worlds, Europeans or International Development events.  </w:t>
      </w:r>
    </w:p>
    <w:p w14:paraId="1F2601AE" w14:textId="77777777" w:rsidR="007D5165" w:rsidRPr="007D5165" w:rsidRDefault="007D5165" w:rsidP="007D5165">
      <w:pPr>
        <w:pStyle w:val="ListParagraph"/>
        <w:rPr>
          <w:sz w:val="24"/>
        </w:rPr>
      </w:pPr>
    </w:p>
    <w:p w14:paraId="101B2A6F" w14:textId="77777777" w:rsidR="00110024" w:rsidRDefault="00110024" w:rsidP="00DE074A">
      <w:pPr>
        <w:pStyle w:val="ListParagraph"/>
        <w:numPr>
          <w:ilvl w:val="0"/>
          <w:numId w:val="1"/>
        </w:numPr>
        <w:tabs>
          <w:tab w:val="left" w:pos="821"/>
        </w:tabs>
        <w:spacing w:line="276" w:lineRule="auto"/>
        <w:ind w:right="542"/>
        <w:jc w:val="both"/>
        <w:rPr>
          <w:sz w:val="24"/>
        </w:rPr>
      </w:pPr>
      <w:r>
        <w:rPr>
          <w:sz w:val="24"/>
        </w:rPr>
        <w:t>Under 12 Squad – All invited under 12 sailors who participate in the trials qualify for the Under 12 squad.</w:t>
      </w:r>
    </w:p>
    <w:p w14:paraId="7D379CF7" w14:textId="77777777" w:rsidR="00C53479" w:rsidRPr="00C53479" w:rsidRDefault="00C53479" w:rsidP="00C53479">
      <w:pPr>
        <w:pStyle w:val="ListParagraph"/>
        <w:rPr>
          <w:sz w:val="24"/>
        </w:rPr>
      </w:pPr>
    </w:p>
    <w:p w14:paraId="598DBC38" w14:textId="77777777" w:rsidR="00C53479" w:rsidRDefault="00C53479" w:rsidP="00C53479">
      <w:pPr>
        <w:tabs>
          <w:tab w:val="left" w:pos="821"/>
        </w:tabs>
        <w:spacing w:line="276" w:lineRule="auto"/>
        <w:ind w:right="542"/>
        <w:jc w:val="both"/>
        <w:rPr>
          <w:sz w:val="24"/>
        </w:rPr>
      </w:pPr>
    </w:p>
    <w:p w14:paraId="2D7AA05D" w14:textId="77777777" w:rsidR="00C53479" w:rsidRDefault="00C53479" w:rsidP="00C53479">
      <w:pPr>
        <w:tabs>
          <w:tab w:val="left" w:pos="821"/>
        </w:tabs>
        <w:spacing w:line="276" w:lineRule="auto"/>
        <w:ind w:right="542"/>
        <w:jc w:val="both"/>
        <w:rPr>
          <w:sz w:val="24"/>
        </w:rPr>
      </w:pPr>
    </w:p>
    <w:p w14:paraId="5466D877" w14:textId="77777777" w:rsidR="00C53479" w:rsidRPr="00C53479" w:rsidRDefault="00C53479" w:rsidP="00C53479">
      <w:pPr>
        <w:tabs>
          <w:tab w:val="left" w:pos="821"/>
        </w:tabs>
        <w:spacing w:line="276" w:lineRule="auto"/>
        <w:ind w:right="542"/>
        <w:jc w:val="both"/>
        <w:rPr>
          <w:sz w:val="24"/>
        </w:rPr>
      </w:pPr>
    </w:p>
    <w:p w14:paraId="088B2E6B" w14:textId="77777777" w:rsidR="0008296D" w:rsidRDefault="00B21EDC" w:rsidP="00DE074A">
      <w:pPr>
        <w:pStyle w:val="Heading1"/>
        <w:spacing w:line="276" w:lineRule="auto"/>
        <w:ind w:right="542"/>
        <w:jc w:val="both"/>
      </w:pPr>
      <w:r>
        <w:t>Team Membership</w:t>
      </w:r>
      <w:r>
        <w:rPr>
          <w:spacing w:val="-60"/>
        </w:rPr>
        <w:t xml:space="preserve"> </w:t>
      </w:r>
      <w:r>
        <w:t>Rules</w:t>
      </w:r>
    </w:p>
    <w:p w14:paraId="5E806289" w14:textId="77777777" w:rsidR="0008296D" w:rsidRPr="00DE074A" w:rsidRDefault="0008296D" w:rsidP="00DE074A">
      <w:pPr>
        <w:pStyle w:val="BodyText"/>
        <w:spacing w:line="276" w:lineRule="auto"/>
        <w:ind w:right="542"/>
        <w:jc w:val="both"/>
        <w:rPr>
          <w:b/>
        </w:rPr>
      </w:pPr>
    </w:p>
    <w:p w14:paraId="7E510D4A" w14:textId="77777777" w:rsidR="00DE074A" w:rsidRPr="00DE074A" w:rsidRDefault="00DE074A" w:rsidP="00DE074A">
      <w:pPr>
        <w:pStyle w:val="ListParagraph"/>
        <w:numPr>
          <w:ilvl w:val="0"/>
          <w:numId w:val="1"/>
        </w:numPr>
        <w:tabs>
          <w:tab w:val="left" w:pos="821"/>
        </w:tabs>
        <w:spacing w:line="276" w:lineRule="auto"/>
        <w:ind w:right="542"/>
        <w:jc w:val="both"/>
        <w:rPr>
          <w:sz w:val="24"/>
          <w:szCs w:val="24"/>
        </w:rPr>
      </w:pPr>
      <w:r>
        <w:rPr>
          <w:sz w:val="24"/>
          <w:szCs w:val="24"/>
        </w:rPr>
        <w:t xml:space="preserve">Continued membership of a team will be dependent upon conformance with the </w:t>
      </w:r>
      <w:r>
        <w:rPr>
          <w:sz w:val="24"/>
          <w:szCs w:val="24"/>
        </w:rPr>
        <w:lastRenderedPageBreak/>
        <w:t>rules and behaviours as described below and in the team acceptance documentation.</w:t>
      </w:r>
    </w:p>
    <w:p w14:paraId="0677C2D4" w14:textId="77777777" w:rsidR="0008296D" w:rsidRPr="00ED0DFD" w:rsidRDefault="0008296D" w:rsidP="00DE074A">
      <w:pPr>
        <w:pStyle w:val="BodyText"/>
        <w:spacing w:line="276" w:lineRule="auto"/>
        <w:ind w:right="542"/>
        <w:jc w:val="both"/>
      </w:pPr>
    </w:p>
    <w:p w14:paraId="3B79E4B5" w14:textId="77777777" w:rsidR="0008296D" w:rsidRPr="00ED0DFD" w:rsidRDefault="00B21EDC" w:rsidP="00DE074A">
      <w:pPr>
        <w:pStyle w:val="ListParagraph"/>
        <w:numPr>
          <w:ilvl w:val="0"/>
          <w:numId w:val="1"/>
        </w:numPr>
        <w:tabs>
          <w:tab w:val="left" w:pos="821"/>
        </w:tabs>
        <w:spacing w:line="276" w:lineRule="auto"/>
        <w:ind w:right="542"/>
        <w:jc w:val="both"/>
        <w:rPr>
          <w:sz w:val="24"/>
          <w:szCs w:val="24"/>
        </w:rPr>
      </w:pPr>
      <w:r w:rsidRPr="00ED0DFD">
        <w:rPr>
          <w:sz w:val="24"/>
          <w:szCs w:val="24"/>
        </w:rPr>
        <w:t>Conformance</w:t>
      </w:r>
      <w:r w:rsidRPr="00ED0DFD">
        <w:rPr>
          <w:spacing w:val="-46"/>
          <w:sz w:val="24"/>
          <w:szCs w:val="24"/>
        </w:rPr>
        <w:t xml:space="preserve"> </w:t>
      </w:r>
      <w:r w:rsidRPr="00ED0DFD">
        <w:rPr>
          <w:sz w:val="24"/>
          <w:szCs w:val="24"/>
        </w:rPr>
        <w:t>with</w:t>
      </w:r>
      <w:r w:rsidRPr="00ED0DFD">
        <w:rPr>
          <w:spacing w:val="-46"/>
          <w:sz w:val="24"/>
          <w:szCs w:val="24"/>
        </w:rPr>
        <w:t xml:space="preserve"> </w:t>
      </w:r>
      <w:r w:rsidRPr="00ED0DFD">
        <w:rPr>
          <w:sz w:val="24"/>
          <w:szCs w:val="24"/>
        </w:rPr>
        <w:t>the</w:t>
      </w:r>
      <w:r w:rsidRPr="00ED0DFD">
        <w:rPr>
          <w:spacing w:val="-47"/>
          <w:sz w:val="24"/>
          <w:szCs w:val="24"/>
        </w:rPr>
        <w:t xml:space="preserve"> </w:t>
      </w:r>
      <w:r w:rsidRPr="00ED0DFD">
        <w:rPr>
          <w:sz w:val="24"/>
          <w:szCs w:val="24"/>
        </w:rPr>
        <w:t>code</w:t>
      </w:r>
      <w:r w:rsidRPr="00ED0DFD">
        <w:rPr>
          <w:spacing w:val="-46"/>
          <w:sz w:val="24"/>
          <w:szCs w:val="24"/>
        </w:rPr>
        <w:t xml:space="preserve"> </w:t>
      </w:r>
      <w:r w:rsidRPr="00ED0DFD">
        <w:rPr>
          <w:sz w:val="24"/>
          <w:szCs w:val="24"/>
        </w:rPr>
        <w:t>of</w:t>
      </w:r>
      <w:r w:rsidRPr="00ED0DFD">
        <w:rPr>
          <w:spacing w:val="-45"/>
          <w:sz w:val="24"/>
          <w:szCs w:val="24"/>
        </w:rPr>
        <w:t xml:space="preserve"> </w:t>
      </w:r>
      <w:r w:rsidRPr="00ED0DFD">
        <w:rPr>
          <w:sz w:val="24"/>
          <w:szCs w:val="24"/>
        </w:rPr>
        <w:t>conduc</w:t>
      </w:r>
      <w:r w:rsidR="00ED0DFD" w:rsidRPr="00ED0DFD">
        <w:rPr>
          <w:sz w:val="24"/>
          <w:szCs w:val="24"/>
        </w:rPr>
        <w:t xml:space="preserve">t </w:t>
      </w:r>
      <w:r w:rsidRPr="00ED0DFD">
        <w:rPr>
          <w:sz w:val="24"/>
          <w:szCs w:val="24"/>
        </w:rPr>
        <w:t>for</w:t>
      </w:r>
      <w:r w:rsidR="00ED0DFD" w:rsidRPr="00ED0DFD">
        <w:rPr>
          <w:sz w:val="24"/>
          <w:szCs w:val="24"/>
        </w:rPr>
        <w:t xml:space="preserve"> s</w:t>
      </w:r>
      <w:r w:rsidRPr="00ED0DFD">
        <w:rPr>
          <w:sz w:val="24"/>
          <w:szCs w:val="24"/>
        </w:rPr>
        <w:t>ailors</w:t>
      </w:r>
      <w:r w:rsidRPr="00ED0DFD">
        <w:rPr>
          <w:spacing w:val="-46"/>
          <w:sz w:val="24"/>
          <w:szCs w:val="24"/>
        </w:rPr>
        <w:t xml:space="preserve"> </w:t>
      </w:r>
      <w:r w:rsidRPr="00ED0DFD">
        <w:rPr>
          <w:sz w:val="24"/>
          <w:szCs w:val="24"/>
        </w:rPr>
        <w:t>and</w:t>
      </w:r>
      <w:r w:rsidR="00ED0DFD" w:rsidRPr="00ED0DFD">
        <w:rPr>
          <w:sz w:val="24"/>
          <w:szCs w:val="24"/>
        </w:rPr>
        <w:t xml:space="preserve"> t</w:t>
      </w:r>
      <w:r w:rsidRPr="00ED0DFD">
        <w:rPr>
          <w:sz w:val="24"/>
          <w:szCs w:val="24"/>
        </w:rPr>
        <w:t>he</w:t>
      </w:r>
      <w:r w:rsidRPr="00ED0DFD">
        <w:rPr>
          <w:spacing w:val="-46"/>
          <w:sz w:val="24"/>
          <w:szCs w:val="24"/>
        </w:rPr>
        <w:t xml:space="preserve"> </w:t>
      </w:r>
      <w:r w:rsidRPr="00ED0DFD">
        <w:rPr>
          <w:sz w:val="24"/>
          <w:szCs w:val="24"/>
        </w:rPr>
        <w:t>code</w:t>
      </w:r>
      <w:r w:rsidRPr="00ED0DFD">
        <w:rPr>
          <w:spacing w:val="-46"/>
          <w:sz w:val="24"/>
          <w:szCs w:val="24"/>
        </w:rPr>
        <w:t xml:space="preserve"> </w:t>
      </w:r>
      <w:r w:rsidRPr="00ED0DFD">
        <w:rPr>
          <w:sz w:val="24"/>
          <w:szCs w:val="24"/>
        </w:rPr>
        <w:t>of</w:t>
      </w:r>
      <w:r w:rsidRPr="00ED0DFD">
        <w:rPr>
          <w:spacing w:val="-45"/>
          <w:sz w:val="24"/>
          <w:szCs w:val="24"/>
        </w:rPr>
        <w:t xml:space="preserve"> </w:t>
      </w:r>
      <w:r w:rsidRPr="00ED0DFD">
        <w:rPr>
          <w:sz w:val="24"/>
          <w:szCs w:val="24"/>
        </w:rPr>
        <w:t>conduct</w:t>
      </w:r>
      <w:r w:rsidRPr="00ED0DFD">
        <w:rPr>
          <w:spacing w:val="-45"/>
          <w:sz w:val="24"/>
          <w:szCs w:val="24"/>
        </w:rPr>
        <w:t xml:space="preserve"> </w:t>
      </w:r>
      <w:r w:rsidRPr="00ED0DFD">
        <w:rPr>
          <w:sz w:val="24"/>
          <w:szCs w:val="24"/>
        </w:rPr>
        <w:t>for parents and</w:t>
      </w:r>
      <w:r w:rsidRPr="00ED0DFD">
        <w:rPr>
          <w:spacing w:val="-28"/>
          <w:sz w:val="24"/>
          <w:szCs w:val="24"/>
        </w:rPr>
        <w:t xml:space="preserve"> </w:t>
      </w:r>
      <w:r w:rsidRPr="00ED0DFD">
        <w:rPr>
          <w:sz w:val="24"/>
          <w:szCs w:val="24"/>
        </w:rPr>
        <w:t>supporters.</w:t>
      </w:r>
    </w:p>
    <w:p w14:paraId="4E47B53E" w14:textId="77777777" w:rsidR="0008296D" w:rsidRPr="00ED0DFD" w:rsidRDefault="0008296D" w:rsidP="00DE074A">
      <w:pPr>
        <w:pStyle w:val="BodyText"/>
        <w:spacing w:line="276" w:lineRule="auto"/>
        <w:ind w:right="542"/>
        <w:jc w:val="both"/>
      </w:pPr>
    </w:p>
    <w:p w14:paraId="3000DBEC" w14:textId="77777777" w:rsidR="00DE074A" w:rsidRPr="00DE074A" w:rsidRDefault="00DE074A" w:rsidP="00DE074A">
      <w:pPr>
        <w:pStyle w:val="ListParagraph"/>
        <w:numPr>
          <w:ilvl w:val="0"/>
          <w:numId w:val="1"/>
        </w:numPr>
        <w:tabs>
          <w:tab w:val="left" w:pos="821"/>
        </w:tabs>
        <w:spacing w:line="276" w:lineRule="auto"/>
        <w:ind w:right="542"/>
        <w:jc w:val="both"/>
        <w:rPr>
          <w:sz w:val="24"/>
          <w:szCs w:val="24"/>
        </w:rPr>
      </w:pPr>
      <w:r>
        <w:rPr>
          <w:sz w:val="24"/>
          <w:szCs w:val="24"/>
        </w:rPr>
        <w:t>Conformance with the programme requirements and reasonable IODAI and IS requests including full participation as members of the team during the relevant championship event (this includes a commitment to stay at the nominated accommodation with other team members).</w:t>
      </w:r>
    </w:p>
    <w:p w14:paraId="2C01C2C1" w14:textId="77777777" w:rsidR="00DE074A" w:rsidRPr="00DE074A" w:rsidRDefault="00DE074A" w:rsidP="00DE074A">
      <w:pPr>
        <w:pStyle w:val="ListParagraph"/>
        <w:ind w:right="542"/>
        <w:rPr>
          <w:w w:val="95"/>
          <w:sz w:val="24"/>
          <w:szCs w:val="24"/>
        </w:rPr>
      </w:pPr>
    </w:p>
    <w:p w14:paraId="5A992DAB" w14:textId="77777777" w:rsidR="00DE074A" w:rsidRDefault="00DE074A" w:rsidP="00DE074A">
      <w:pPr>
        <w:pStyle w:val="ListParagraph"/>
        <w:numPr>
          <w:ilvl w:val="0"/>
          <w:numId w:val="1"/>
        </w:numPr>
        <w:tabs>
          <w:tab w:val="left" w:pos="821"/>
        </w:tabs>
        <w:spacing w:line="276" w:lineRule="auto"/>
        <w:ind w:right="542"/>
        <w:jc w:val="both"/>
        <w:rPr>
          <w:sz w:val="24"/>
          <w:szCs w:val="24"/>
        </w:rPr>
      </w:pPr>
      <w:r>
        <w:rPr>
          <w:sz w:val="24"/>
          <w:szCs w:val="24"/>
        </w:rPr>
        <w:t>Attendance at designated training sessions, fitness tests and build-up regattas as part of the programme.</w:t>
      </w:r>
    </w:p>
    <w:p w14:paraId="4179E4DE" w14:textId="77777777" w:rsidR="00DE074A" w:rsidRPr="00DE074A" w:rsidRDefault="00DE074A" w:rsidP="00DE074A">
      <w:pPr>
        <w:pStyle w:val="ListParagraph"/>
        <w:ind w:right="542"/>
        <w:rPr>
          <w:sz w:val="24"/>
          <w:szCs w:val="24"/>
        </w:rPr>
      </w:pPr>
    </w:p>
    <w:p w14:paraId="7C4DFA20" w14:textId="77777777" w:rsidR="00DE074A" w:rsidRPr="00DE074A" w:rsidRDefault="00DE074A" w:rsidP="00DE074A">
      <w:pPr>
        <w:pStyle w:val="ListParagraph"/>
        <w:numPr>
          <w:ilvl w:val="0"/>
          <w:numId w:val="1"/>
        </w:numPr>
        <w:tabs>
          <w:tab w:val="left" w:pos="821"/>
        </w:tabs>
        <w:spacing w:line="276" w:lineRule="auto"/>
        <w:ind w:right="542"/>
        <w:jc w:val="both"/>
        <w:rPr>
          <w:sz w:val="24"/>
          <w:szCs w:val="24"/>
        </w:rPr>
      </w:pPr>
      <w:r>
        <w:rPr>
          <w:sz w:val="24"/>
          <w:szCs w:val="24"/>
        </w:rPr>
        <w:t>In the event of such default and forfeiture, expenses incurred by IODAI will be payable.</w:t>
      </w:r>
    </w:p>
    <w:p w14:paraId="5681A9E4" w14:textId="77777777" w:rsidR="00DE074A" w:rsidRPr="00ED0DFD" w:rsidRDefault="00DE074A" w:rsidP="00DE074A">
      <w:pPr>
        <w:pStyle w:val="ListParagraph"/>
        <w:spacing w:line="276" w:lineRule="auto"/>
        <w:ind w:right="542"/>
        <w:jc w:val="both"/>
        <w:rPr>
          <w:sz w:val="24"/>
          <w:szCs w:val="24"/>
        </w:rPr>
      </w:pPr>
    </w:p>
    <w:p w14:paraId="475F6ADE" w14:textId="77777777" w:rsidR="00ED0DFD" w:rsidRPr="00ED0DFD" w:rsidRDefault="00ED0DFD" w:rsidP="00DE074A">
      <w:pPr>
        <w:tabs>
          <w:tab w:val="left" w:pos="821"/>
        </w:tabs>
        <w:spacing w:line="276" w:lineRule="auto"/>
        <w:ind w:left="460" w:right="542"/>
        <w:jc w:val="both"/>
        <w:rPr>
          <w:sz w:val="24"/>
          <w:szCs w:val="24"/>
        </w:rPr>
      </w:pPr>
    </w:p>
    <w:p w14:paraId="329394BA" w14:textId="77777777" w:rsidR="0008296D" w:rsidRPr="00ED0DFD" w:rsidRDefault="00B21EDC" w:rsidP="00DE074A">
      <w:pPr>
        <w:pStyle w:val="Heading1"/>
        <w:spacing w:line="276" w:lineRule="auto"/>
        <w:ind w:left="102" w:right="542"/>
        <w:jc w:val="both"/>
        <w:rPr>
          <w:rFonts w:cs="Arial"/>
        </w:rPr>
      </w:pPr>
      <w:r w:rsidRPr="00ED0DFD">
        <w:rPr>
          <w:rFonts w:cs="Arial"/>
        </w:rPr>
        <w:t>Acceptance of Team Place</w:t>
      </w:r>
    </w:p>
    <w:p w14:paraId="62BD6162" w14:textId="77777777" w:rsidR="0008296D" w:rsidRPr="00ED0DFD" w:rsidRDefault="0008296D" w:rsidP="00DE074A">
      <w:pPr>
        <w:pStyle w:val="BodyText"/>
        <w:spacing w:line="276" w:lineRule="auto"/>
        <w:ind w:right="542"/>
        <w:jc w:val="both"/>
        <w:rPr>
          <w:b/>
        </w:rPr>
      </w:pPr>
    </w:p>
    <w:p w14:paraId="164DE730" w14:textId="77777777" w:rsidR="00DE074A" w:rsidRPr="00DE074A" w:rsidRDefault="00DE074A" w:rsidP="00DE074A">
      <w:pPr>
        <w:pStyle w:val="ListParagraph"/>
        <w:numPr>
          <w:ilvl w:val="0"/>
          <w:numId w:val="1"/>
        </w:numPr>
        <w:tabs>
          <w:tab w:val="left" w:pos="821"/>
        </w:tabs>
        <w:spacing w:line="276" w:lineRule="auto"/>
        <w:ind w:right="542"/>
        <w:jc w:val="both"/>
        <w:rPr>
          <w:sz w:val="24"/>
          <w:szCs w:val="24"/>
        </w:rPr>
      </w:pPr>
      <w:r>
        <w:rPr>
          <w:sz w:val="24"/>
          <w:szCs w:val="24"/>
        </w:rPr>
        <w:t>Places are accepted by signing up to the team membership rules and payment of team costs.  Full team costs, paid by cheque or electronic transfer, are required within 24hrs.  The final cost may be more or less and a final balancing payment or refund will be made as soon as possible after the event.</w:t>
      </w:r>
    </w:p>
    <w:p w14:paraId="45AAD635" w14:textId="77777777" w:rsidR="0008296D" w:rsidRPr="00ED0DFD" w:rsidRDefault="0008296D" w:rsidP="00DE074A">
      <w:pPr>
        <w:pStyle w:val="BodyText"/>
        <w:spacing w:line="276" w:lineRule="auto"/>
        <w:ind w:right="542"/>
        <w:jc w:val="both"/>
      </w:pPr>
    </w:p>
    <w:p w14:paraId="45E88AD1" w14:textId="77777777" w:rsidR="00DE074A" w:rsidRDefault="00DE074A" w:rsidP="00DE074A">
      <w:pPr>
        <w:pStyle w:val="ListParagraph"/>
        <w:numPr>
          <w:ilvl w:val="0"/>
          <w:numId w:val="1"/>
        </w:numPr>
        <w:tabs>
          <w:tab w:val="left" w:pos="821"/>
        </w:tabs>
        <w:spacing w:line="276" w:lineRule="auto"/>
        <w:ind w:right="542"/>
        <w:jc w:val="both"/>
        <w:rPr>
          <w:sz w:val="24"/>
          <w:szCs w:val="24"/>
        </w:rPr>
      </w:pPr>
      <w:r>
        <w:rPr>
          <w:sz w:val="24"/>
          <w:szCs w:val="24"/>
        </w:rPr>
        <w:t>Withdrawal or forfeiture of a team place will incur a penalty of 25% of the team costs, plus any expenses incurred by IODAI in reshuffling teams (e.g. flight change charges).</w:t>
      </w:r>
    </w:p>
    <w:p w14:paraId="05224C6C" w14:textId="77777777" w:rsidR="0008296D" w:rsidRPr="00ED0DFD" w:rsidRDefault="0008296D" w:rsidP="00DE074A">
      <w:pPr>
        <w:pStyle w:val="BodyText"/>
        <w:spacing w:line="276" w:lineRule="auto"/>
        <w:ind w:right="542"/>
        <w:jc w:val="both"/>
      </w:pPr>
    </w:p>
    <w:p w14:paraId="0FDA6C35" w14:textId="77777777" w:rsidR="00DE074A" w:rsidRPr="00DE074A" w:rsidRDefault="00DE074A" w:rsidP="00DE074A">
      <w:pPr>
        <w:pStyle w:val="ListParagraph"/>
        <w:numPr>
          <w:ilvl w:val="0"/>
          <w:numId w:val="1"/>
        </w:numPr>
        <w:tabs>
          <w:tab w:val="left" w:pos="821"/>
        </w:tabs>
        <w:spacing w:line="276" w:lineRule="auto"/>
        <w:ind w:right="542"/>
        <w:jc w:val="both"/>
        <w:rPr>
          <w:sz w:val="24"/>
          <w:szCs w:val="24"/>
        </w:rPr>
      </w:pPr>
      <w:r w:rsidRPr="00DE074A">
        <w:rPr>
          <w:sz w:val="24"/>
          <w:szCs w:val="24"/>
        </w:rPr>
        <w:t>Team costs are as follows:</w:t>
      </w:r>
      <w:r w:rsidR="00C53479">
        <w:rPr>
          <w:sz w:val="24"/>
          <w:szCs w:val="24"/>
        </w:rPr>
        <w:tab/>
      </w:r>
    </w:p>
    <w:p w14:paraId="4975DDBB" w14:textId="75D1F099" w:rsidR="00ED0DFD" w:rsidRPr="00ED0DFD" w:rsidRDefault="00ED0DFD" w:rsidP="00DE074A">
      <w:pPr>
        <w:pStyle w:val="ListParagraph"/>
        <w:numPr>
          <w:ilvl w:val="2"/>
          <w:numId w:val="1"/>
        </w:numPr>
        <w:tabs>
          <w:tab w:val="left" w:pos="1541"/>
        </w:tabs>
        <w:spacing w:line="276" w:lineRule="auto"/>
        <w:ind w:right="542"/>
        <w:jc w:val="both"/>
        <w:rPr>
          <w:sz w:val="24"/>
          <w:szCs w:val="24"/>
        </w:rPr>
      </w:pPr>
      <w:r w:rsidRPr="00ED0DFD">
        <w:rPr>
          <w:sz w:val="24"/>
          <w:szCs w:val="24"/>
        </w:rPr>
        <w:t>Worlds</w:t>
      </w:r>
      <w:r w:rsidRPr="00ED0DFD">
        <w:rPr>
          <w:sz w:val="24"/>
          <w:szCs w:val="24"/>
        </w:rPr>
        <w:tab/>
      </w:r>
      <w:r w:rsidR="00DE074A">
        <w:rPr>
          <w:sz w:val="24"/>
          <w:szCs w:val="24"/>
        </w:rPr>
        <w:tab/>
      </w:r>
      <w:r w:rsidR="00F363DB">
        <w:rPr>
          <w:sz w:val="24"/>
          <w:szCs w:val="24"/>
        </w:rPr>
        <w:t>€5,000</w:t>
      </w:r>
    </w:p>
    <w:p w14:paraId="49C83CC7" w14:textId="46F41543" w:rsidR="0008296D" w:rsidRPr="00DE074A" w:rsidRDefault="00B21EDC" w:rsidP="00DE074A">
      <w:pPr>
        <w:pStyle w:val="ListParagraph"/>
        <w:numPr>
          <w:ilvl w:val="2"/>
          <w:numId w:val="1"/>
        </w:numPr>
        <w:tabs>
          <w:tab w:val="left" w:pos="1541"/>
        </w:tabs>
        <w:spacing w:line="276" w:lineRule="auto"/>
        <w:ind w:right="542"/>
        <w:jc w:val="both"/>
        <w:rPr>
          <w:color w:val="FF0000"/>
          <w:sz w:val="24"/>
          <w:szCs w:val="24"/>
        </w:rPr>
      </w:pPr>
      <w:r w:rsidRPr="00ED0DFD">
        <w:rPr>
          <w:sz w:val="24"/>
          <w:szCs w:val="24"/>
        </w:rPr>
        <w:t>Euros</w:t>
      </w:r>
      <w:r w:rsidR="00ED0DFD" w:rsidRPr="00ED0DFD">
        <w:rPr>
          <w:spacing w:val="-16"/>
          <w:sz w:val="24"/>
          <w:szCs w:val="24"/>
        </w:rPr>
        <w:tab/>
      </w:r>
      <w:r w:rsidR="00DE074A">
        <w:rPr>
          <w:spacing w:val="-16"/>
          <w:sz w:val="24"/>
          <w:szCs w:val="24"/>
        </w:rPr>
        <w:tab/>
      </w:r>
      <w:r w:rsidR="00F363DB">
        <w:rPr>
          <w:spacing w:val="-16"/>
          <w:sz w:val="24"/>
          <w:szCs w:val="24"/>
        </w:rPr>
        <w:t>€2,750</w:t>
      </w:r>
    </w:p>
    <w:p w14:paraId="21D08313" w14:textId="7F8AF233" w:rsidR="00DE074A" w:rsidRPr="00DE074A" w:rsidRDefault="00DE074A" w:rsidP="00DE074A">
      <w:pPr>
        <w:pStyle w:val="ListParagraph"/>
        <w:numPr>
          <w:ilvl w:val="2"/>
          <w:numId w:val="1"/>
        </w:numPr>
        <w:tabs>
          <w:tab w:val="left" w:pos="1541"/>
        </w:tabs>
        <w:spacing w:line="276" w:lineRule="auto"/>
        <w:ind w:right="542"/>
        <w:jc w:val="both"/>
        <w:rPr>
          <w:sz w:val="24"/>
          <w:szCs w:val="24"/>
        </w:rPr>
      </w:pPr>
      <w:r>
        <w:rPr>
          <w:sz w:val="24"/>
          <w:szCs w:val="24"/>
        </w:rPr>
        <w:t>IDT France</w:t>
      </w:r>
      <w:r>
        <w:rPr>
          <w:sz w:val="24"/>
          <w:szCs w:val="24"/>
        </w:rPr>
        <w:tab/>
      </w:r>
      <w:r w:rsidR="00F363DB">
        <w:rPr>
          <w:sz w:val="24"/>
          <w:szCs w:val="24"/>
        </w:rPr>
        <w:t>€2,500</w:t>
      </w:r>
    </w:p>
    <w:p w14:paraId="57412F24" w14:textId="09440168" w:rsidR="00DE074A" w:rsidRPr="00DE074A" w:rsidRDefault="00DE074A" w:rsidP="00DE074A">
      <w:pPr>
        <w:pStyle w:val="ListParagraph"/>
        <w:numPr>
          <w:ilvl w:val="2"/>
          <w:numId w:val="1"/>
        </w:numPr>
        <w:tabs>
          <w:tab w:val="left" w:pos="1541"/>
        </w:tabs>
        <w:spacing w:line="276" w:lineRule="auto"/>
        <w:ind w:right="542"/>
        <w:jc w:val="both"/>
        <w:rPr>
          <w:color w:val="FF0000"/>
          <w:sz w:val="24"/>
          <w:szCs w:val="24"/>
        </w:rPr>
      </w:pPr>
      <w:r>
        <w:rPr>
          <w:sz w:val="24"/>
          <w:szCs w:val="24"/>
        </w:rPr>
        <w:t>IDT Poland</w:t>
      </w:r>
      <w:r>
        <w:rPr>
          <w:sz w:val="24"/>
          <w:szCs w:val="24"/>
        </w:rPr>
        <w:tab/>
      </w:r>
      <w:r w:rsidR="00F363DB">
        <w:rPr>
          <w:sz w:val="24"/>
          <w:szCs w:val="24"/>
        </w:rPr>
        <w:t>€2,000</w:t>
      </w:r>
    </w:p>
    <w:p w14:paraId="7ABA5D9A" w14:textId="77777777" w:rsidR="00DE074A" w:rsidRPr="00DE074A" w:rsidRDefault="00DE074A" w:rsidP="00DE074A">
      <w:pPr>
        <w:tabs>
          <w:tab w:val="left" w:pos="1541"/>
        </w:tabs>
        <w:spacing w:line="276" w:lineRule="auto"/>
        <w:ind w:left="2080" w:right="542"/>
        <w:jc w:val="both"/>
        <w:rPr>
          <w:sz w:val="24"/>
          <w:szCs w:val="24"/>
        </w:rPr>
      </w:pPr>
    </w:p>
    <w:p w14:paraId="5AA5E1DE" w14:textId="77777777" w:rsidR="00DE074A" w:rsidRDefault="00DE074A" w:rsidP="00DE074A">
      <w:pPr>
        <w:pStyle w:val="ListParagraph"/>
        <w:numPr>
          <w:ilvl w:val="0"/>
          <w:numId w:val="1"/>
        </w:numPr>
        <w:tabs>
          <w:tab w:val="left" w:pos="821"/>
        </w:tabs>
        <w:spacing w:line="276" w:lineRule="auto"/>
        <w:ind w:right="542"/>
        <w:jc w:val="both"/>
        <w:rPr>
          <w:sz w:val="24"/>
          <w:szCs w:val="24"/>
        </w:rPr>
      </w:pPr>
      <w:r>
        <w:rPr>
          <w:sz w:val="24"/>
          <w:szCs w:val="24"/>
        </w:rPr>
        <w:t>Note that parents travelling to events are required to stay at accommodation other than that of the team.  By accepting a place on a team it is deemed that this requirement is also acceptable.</w:t>
      </w:r>
    </w:p>
    <w:p w14:paraId="28D6E47B" w14:textId="77777777" w:rsidR="0008296D" w:rsidRDefault="0008296D" w:rsidP="00ED0DFD">
      <w:pPr>
        <w:pStyle w:val="BodyText"/>
        <w:spacing w:line="276" w:lineRule="auto"/>
        <w:jc w:val="both"/>
      </w:pPr>
    </w:p>
    <w:p w14:paraId="57080C90" w14:textId="77777777" w:rsidR="00C53479" w:rsidRDefault="00C53479" w:rsidP="00C53479">
      <w:pPr>
        <w:pStyle w:val="Heading1"/>
        <w:spacing w:line="276" w:lineRule="auto"/>
        <w:jc w:val="both"/>
        <w:rPr>
          <w:rFonts w:cs="Arial"/>
        </w:rPr>
      </w:pPr>
    </w:p>
    <w:p w14:paraId="6AD6CDE5" w14:textId="77777777" w:rsidR="00C53479" w:rsidRDefault="00B21EDC" w:rsidP="00C53479">
      <w:pPr>
        <w:pStyle w:val="Heading1"/>
        <w:spacing w:line="276" w:lineRule="auto"/>
        <w:jc w:val="both"/>
        <w:rPr>
          <w:rFonts w:cs="Arial"/>
        </w:rPr>
      </w:pPr>
      <w:r w:rsidRPr="00ED0DFD">
        <w:rPr>
          <w:rFonts w:cs="Arial"/>
        </w:rPr>
        <w:t>ISA Prize</w:t>
      </w:r>
      <w:r w:rsidRPr="00ED0DFD">
        <w:rPr>
          <w:rFonts w:cs="Arial"/>
          <w:spacing w:val="-59"/>
        </w:rPr>
        <w:t xml:space="preserve"> </w:t>
      </w:r>
      <w:r w:rsidRPr="00ED0DFD">
        <w:rPr>
          <w:rFonts w:cs="Arial"/>
        </w:rPr>
        <w:t>giving</w:t>
      </w:r>
    </w:p>
    <w:p w14:paraId="4DA5C55F" w14:textId="1E943713" w:rsidR="0008296D" w:rsidRPr="00ED0DFD" w:rsidRDefault="00B21EDC" w:rsidP="00C53479">
      <w:pPr>
        <w:pStyle w:val="Heading1"/>
        <w:spacing w:line="276" w:lineRule="auto"/>
        <w:jc w:val="both"/>
        <w:rPr>
          <w:sz w:val="24"/>
          <w:szCs w:val="24"/>
        </w:rPr>
      </w:pPr>
      <w:r w:rsidRPr="00ED0DFD">
        <w:rPr>
          <w:sz w:val="24"/>
          <w:szCs w:val="24"/>
        </w:rPr>
        <w:t>The</w:t>
      </w:r>
      <w:r w:rsidRPr="00ED0DFD">
        <w:rPr>
          <w:spacing w:val="-22"/>
          <w:sz w:val="24"/>
          <w:szCs w:val="24"/>
        </w:rPr>
        <w:t xml:space="preserve"> </w:t>
      </w:r>
      <w:r w:rsidRPr="00ED0DFD">
        <w:rPr>
          <w:sz w:val="24"/>
          <w:szCs w:val="24"/>
        </w:rPr>
        <w:t>ISA</w:t>
      </w:r>
      <w:r w:rsidRPr="00ED0DFD">
        <w:rPr>
          <w:spacing w:val="-24"/>
          <w:sz w:val="24"/>
          <w:szCs w:val="24"/>
        </w:rPr>
        <w:t xml:space="preserve"> </w:t>
      </w:r>
      <w:r w:rsidRPr="00ED0DFD">
        <w:rPr>
          <w:sz w:val="24"/>
          <w:szCs w:val="24"/>
        </w:rPr>
        <w:t>will</w:t>
      </w:r>
      <w:r w:rsidRPr="00ED0DFD">
        <w:rPr>
          <w:spacing w:val="-22"/>
          <w:sz w:val="24"/>
          <w:szCs w:val="24"/>
        </w:rPr>
        <w:t xml:space="preserve"> </w:t>
      </w:r>
      <w:r w:rsidRPr="00ED0DFD">
        <w:rPr>
          <w:sz w:val="24"/>
          <w:szCs w:val="24"/>
        </w:rPr>
        <w:t>award</w:t>
      </w:r>
      <w:r w:rsidRPr="00ED0DFD">
        <w:rPr>
          <w:spacing w:val="-20"/>
          <w:sz w:val="24"/>
          <w:szCs w:val="24"/>
        </w:rPr>
        <w:t xml:space="preserve"> </w:t>
      </w:r>
      <w:r w:rsidRPr="00ED0DFD">
        <w:rPr>
          <w:sz w:val="24"/>
          <w:szCs w:val="24"/>
        </w:rPr>
        <w:t>ISA</w:t>
      </w:r>
      <w:r w:rsidRPr="00ED0DFD">
        <w:rPr>
          <w:spacing w:val="-24"/>
          <w:sz w:val="24"/>
          <w:szCs w:val="24"/>
        </w:rPr>
        <w:t xml:space="preserve"> </w:t>
      </w:r>
      <w:r w:rsidRPr="00ED0DFD">
        <w:rPr>
          <w:sz w:val="24"/>
          <w:szCs w:val="24"/>
        </w:rPr>
        <w:t>medals</w:t>
      </w:r>
      <w:r w:rsidRPr="00ED0DFD">
        <w:rPr>
          <w:spacing w:val="-24"/>
          <w:sz w:val="24"/>
          <w:szCs w:val="24"/>
        </w:rPr>
        <w:t xml:space="preserve"> </w:t>
      </w:r>
      <w:r w:rsidRPr="00ED0DFD">
        <w:rPr>
          <w:sz w:val="24"/>
          <w:szCs w:val="24"/>
        </w:rPr>
        <w:t>to</w:t>
      </w:r>
      <w:r w:rsidRPr="00ED0DFD">
        <w:rPr>
          <w:spacing w:val="-24"/>
          <w:sz w:val="24"/>
          <w:szCs w:val="24"/>
        </w:rPr>
        <w:t xml:space="preserve"> </w:t>
      </w:r>
      <w:r w:rsidRPr="00ED0DFD">
        <w:rPr>
          <w:sz w:val="24"/>
          <w:szCs w:val="24"/>
        </w:rPr>
        <w:t>the</w:t>
      </w:r>
      <w:r w:rsidRPr="00ED0DFD">
        <w:rPr>
          <w:spacing w:val="-24"/>
          <w:sz w:val="24"/>
          <w:szCs w:val="24"/>
        </w:rPr>
        <w:t xml:space="preserve"> </w:t>
      </w:r>
      <w:r w:rsidRPr="00ED0DFD">
        <w:rPr>
          <w:sz w:val="24"/>
          <w:szCs w:val="24"/>
        </w:rPr>
        <w:t>top</w:t>
      </w:r>
      <w:r w:rsidRPr="00ED0DFD">
        <w:rPr>
          <w:spacing w:val="-23"/>
          <w:sz w:val="24"/>
          <w:szCs w:val="24"/>
        </w:rPr>
        <w:t xml:space="preserve"> </w:t>
      </w:r>
      <w:r w:rsidR="002C6C20">
        <w:rPr>
          <w:sz w:val="24"/>
          <w:szCs w:val="24"/>
        </w:rPr>
        <w:t>three</w:t>
      </w:r>
      <w:r w:rsidRPr="00ED0DFD">
        <w:rPr>
          <w:spacing w:val="-23"/>
          <w:sz w:val="24"/>
          <w:szCs w:val="24"/>
        </w:rPr>
        <w:t xml:space="preserve"> </w:t>
      </w:r>
      <w:r w:rsidRPr="00ED0DFD">
        <w:rPr>
          <w:sz w:val="24"/>
          <w:szCs w:val="24"/>
        </w:rPr>
        <w:t>finishers</w:t>
      </w:r>
      <w:r w:rsidRPr="00ED0DFD">
        <w:rPr>
          <w:spacing w:val="-22"/>
          <w:sz w:val="24"/>
          <w:szCs w:val="24"/>
        </w:rPr>
        <w:t xml:space="preserve"> </w:t>
      </w:r>
      <w:r w:rsidRPr="00ED0DFD">
        <w:rPr>
          <w:sz w:val="24"/>
          <w:szCs w:val="24"/>
        </w:rPr>
        <w:t>and</w:t>
      </w:r>
      <w:r w:rsidRPr="00ED0DFD">
        <w:rPr>
          <w:spacing w:val="-23"/>
          <w:sz w:val="24"/>
          <w:szCs w:val="24"/>
        </w:rPr>
        <w:t xml:space="preserve"> </w:t>
      </w:r>
      <w:r w:rsidRPr="00ED0DFD">
        <w:rPr>
          <w:sz w:val="24"/>
          <w:szCs w:val="24"/>
        </w:rPr>
        <w:t>to</w:t>
      </w:r>
      <w:r w:rsidRPr="00ED0DFD">
        <w:rPr>
          <w:spacing w:val="-24"/>
          <w:sz w:val="24"/>
          <w:szCs w:val="24"/>
        </w:rPr>
        <w:t xml:space="preserve"> </w:t>
      </w:r>
      <w:r w:rsidRPr="00ED0DFD">
        <w:rPr>
          <w:sz w:val="24"/>
          <w:szCs w:val="24"/>
        </w:rPr>
        <w:t>the</w:t>
      </w:r>
      <w:r w:rsidRPr="00ED0DFD">
        <w:rPr>
          <w:spacing w:val="-23"/>
          <w:sz w:val="24"/>
          <w:szCs w:val="24"/>
        </w:rPr>
        <w:t xml:space="preserve"> </w:t>
      </w:r>
      <w:r w:rsidRPr="00ED0DFD">
        <w:rPr>
          <w:sz w:val="24"/>
          <w:szCs w:val="24"/>
        </w:rPr>
        <w:t>first</w:t>
      </w:r>
      <w:r w:rsidRPr="00ED0DFD">
        <w:rPr>
          <w:spacing w:val="-23"/>
          <w:sz w:val="24"/>
          <w:szCs w:val="24"/>
        </w:rPr>
        <w:t xml:space="preserve"> </w:t>
      </w:r>
      <w:r w:rsidRPr="00ED0DFD">
        <w:rPr>
          <w:sz w:val="24"/>
          <w:szCs w:val="24"/>
        </w:rPr>
        <w:t>girl.</w:t>
      </w:r>
    </w:p>
    <w:p w14:paraId="1FE9D190" w14:textId="77777777" w:rsidR="006333A3" w:rsidRPr="00EE5C95" w:rsidRDefault="006333A3" w:rsidP="00EE5C95">
      <w:pPr>
        <w:spacing w:line="276" w:lineRule="auto"/>
        <w:jc w:val="both"/>
        <w:rPr>
          <w:sz w:val="24"/>
          <w:szCs w:val="24"/>
        </w:rPr>
      </w:pPr>
      <w:bookmarkStart w:id="0" w:name="_GoBack"/>
      <w:bookmarkEnd w:id="0"/>
    </w:p>
    <w:sectPr w:rsidR="006333A3" w:rsidRPr="00EE5C95" w:rsidSect="00ED0DFD">
      <w:pgSz w:w="11910" w:h="16840"/>
      <w:pgMar w:top="1440" w:right="1077" w:bottom="1440"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4226C"/>
    <w:multiLevelType w:val="hybridMultilevel"/>
    <w:tmpl w:val="DCC2B094"/>
    <w:lvl w:ilvl="0" w:tplc="9B906FF0">
      <w:start w:val="1"/>
      <w:numFmt w:val="decimal"/>
      <w:lvlText w:val="%1."/>
      <w:lvlJc w:val="left"/>
      <w:pPr>
        <w:ind w:left="820" w:hanging="360"/>
      </w:pPr>
      <w:rPr>
        <w:rFonts w:ascii="Arial" w:eastAsia="Arial" w:hAnsi="Arial" w:cs="Arial" w:hint="default"/>
        <w:w w:val="91"/>
        <w:sz w:val="24"/>
        <w:szCs w:val="24"/>
        <w:lang w:val="en-IE" w:eastAsia="en-IE" w:bidi="en-IE"/>
      </w:rPr>
    </w:lvl>
    <w:lvl w:ilvl="1" w:tplc="91C257D2">
      <w:start w:val="1"/>
      <w:numFmt w:val="lowerLetter"/>
      <w:lvlText w:val="%2."/>
      <w:lvlJc w:val="left"/>
      <w:pPr>
        <w:ind w:left="1540" w:hanging="360"/>
      </w:pPr>
      <w:rPr>
        <w:rFonts w:ascii="Arial" w:eastAsia="Arial" w:hAnsi="Arial" w:cs="Arial" w:hint="default"/>
        <w:w w:val="87"/>
        <w:sz w:val="24"/>
        <w:szCs w:val="24"/>
        <w:lang w:val="en-IE" w:eastAsia="en-IE" w:bidi="en-IE"/>
      </w:rPr>
    </w:lvl>
    <w:lvl w:ilvl="2" w:tplc="FF20212C">
      <w:numFmt w:val="bullet"/>
      <w:lvlText w:val="•"/>
      <w:lvlJc w:val="left"/>
      <w:pPr>
        <w:ind w:left="2440" w:hanging="360"/>
      </w:pPr>
      <w:rPr>
        <w:rFonts w:hint="default"/>
        <w:color w:val="auto"/>
        <w:lang w:val="en-IE" w:eastAsia="en-IE" w:bidi="en-IE"/>
      </w:rPr>
    </w:lvl>
    <w:lvl w:ilvl="3" w:tplc="A2AC4D48">
      <w:numFmt w:val="bullet"/>
      <w:lvlText w:val="•"/>
      <w:lvlJc w:val="left"/>
      <w:pPr>
        <w:ind w:left="3341" w:hanging="360"/>
      </w:pPr>
      <w:rPr>
        <w:rFonts w:hint="default"/>
        <w:lang w:val="en-IE" w:eastAsia="en-IE" w:bidi="en-IE"/>
      </w:rPr>
    </w:lvl>
    <w:lvl w:ilvl="4" w:tplc="19F671C0">
      <w:numFmt w:val="bullet"/>
      <w:lvlText w:val="•"/>
      <w:lvlJc w:val="left"/>
      <w:pPr>
        <w:ind w:left="4242" w:hanging="360"/>
      </w:pPr>
      <w:rPr>
        <w:rFonts w:hint="default"/>
        <w:lang w:val="en-IE" w:eastAsia="en-IE" w:bidi="en-IE"/>
      </w:rPr>
    </w:lvl>
    <w:lvl w:ilvl="5" w:tplc="64C07CB0">
      <w:numFmt w:val="bullet"/>
      <w:lvlText w:val="•"/>
      <w:lvlJc w:val="left"/>
      <w:pPr>
        <w:ind w:left="5142" w:hanging="360"/>
      </w:pPr>
      <w:rPr>
        <w:rFonts w:hint="default"/>
        <w:lang w:val="en-IE" w:eastAsia="en-IE" w:bidi="en-IE"/>
      </w:rPr>
    </w:lvl>
    <w:lvl w:ilvl="6" w:tplc="D95E94C8">
      <w:numFmt w:val="bullet"/>
      <w:lvlText w:val="•"/>
      <w:lvlJc w:val="left"/>
      <w:pPr>
        <w:ind w:left="6043" w:hanging="360"/>
      </w:pPr>
      <w:rPr>
        <w:rFonts w:hint="default"/>
        <w:lang w:val="en-IE" w:eastAsia="en-IE" w:bidi="en-IE"/>
      </w:rPr>
    </w:lvl>
    <w:lvl w:ilvl="7" w:tplc="53CE783A">
      <w:numFmt w:val="bullet"/>
      <w:lvlText w:val="•"/>
      <w:lvlJc w:val="left"/>
      <w:pPr>
        <w:ind w:left="6944" w:hanging="360"/>
      </w:pPr>
      <w:rPr>
        <w:rFonts w:hint="default"/>
        <w:lang w:val="en-IE" w:eastAsia="en-IE" w:bidi="en-IE"/>
      </w:rPr>
    </w:lvl>
    <w:lvl w:ilvl="8" w:tplc="EDD8333C">
      <w:numFmt w:val="bullet"/>
      <w:lvlText w:val="•"/>
      <w:lvlJc w:val="left"/>
      <w:pPr>
        <w:ind w:left="7844" w:hanging="360"/>
      </w:pPr>
      <w:rPr>
        <w:rFonts w:hint="default"/>
        <w:lang w:val="en-IE" w:eastAsia="en-IE" w:bidi="en-IE"/>
      </w:rPr>
    </w:lvl>
  </w:abstractNum>
  <w:abstractNum w:abstractNumId="1">
    <w:nsid w:val="273A0F13"/>
    <w:multiLevelType w:val="hybridMultilevel"/>
    <w:tmpl w:val="F1F8568C"/>
    <w:lvl w:ilvl="0" w:tplc="990A83E2">
      <w:start w:val="1"/>
      <w:numFmt w:val="decimal"/>
      <w:lvlText w:val="%1."/>
      <w:lvlJc w:val="left"/>
      <w:pPr>
        <w:ind w:left="820" w:hanging="360"/>
      </w:pPr>
      <w:rPr>
        <w:rFonts w:ascii="Arial" w:eastAsia="Arial" w:hAnsi="Arial" w:cs="Arial" w:hint="default"/>
        <w:w w:val="91"/>
        <w:sz w:val="24"/>
        <w:szCs w:val="24"/>
        <w:lang w:val="en-IE" w:eastAsia="en-IE" w:bidi="en-IE"/>
      </w:rPr>
    </w:lvl>
    <w:lvl w:ilvl="1" w:tplc="00DA1394">
      <w:start w:val="1"/>
      <w:numFmt w:val="lowerLetter"/>
      <w:lvlText w:val="%2."/>
      <w:lvlJc w:val="left"/>
      <w:pPr>
        <w:ind w:left="1540" w:hanging="360"/>
      </w:pPr>
      <w:rPr>
        <w:rFonts w:ascii="Arial" w:eastAsia="Arial" w:hAnsi="Arial" w:cs="Arial" w:hint="default"/>
        <w:w w:val="87"/>
        <w:sz w:val="24"/>
        <w:szCs w:val="24"/>
        <w:lang w:val="en-IE" w:eastAsia="en-IE" w:bidi="en-IE"/>
      </w:rPr>
    </w:lvl>
    <w:lvl w:ilvl="2" w:tplc="55FE85DC">
      <w:numFmt w:val="bullet"/>
      <w:lvlText w:val="•"/>
      <w:lvlJc w:val="left"/>
      <w:pPr>
        <w:ind w:left="2440" w:hanging="360"/>
      </w:pPr>
      <w:rPr>
        <w:rFonts w:hint="default"/>
        <w:lang w:val="en-IE" w:eastAsia="en-IE" w:bidi="en-IE"/>
      </w:rPr>
    </w:lvl>
    <w:lvl w:ilvl="3" w:tplc="DC380DF6">
      <w:numFmt w:val="bullet"/>
      <w:lvlText w:val="•"/>
      <w:lvlJc w:val="left"/>
      <w:pPr>
        <w:ind w:left="3341" w:hanging="360"/>
      </w:pPr>
      <w:rPr>
        <w:rFonts w:hint="default"/>
        <w:lang w:val="en-IE" w:eastAsia="en-IE" w:bidi="en-IE"/>
      </w:rPr>
    </w:lvl>
    <w:lvl w:ilvl="4" w:tplc="F132CB26">
      <w:numFmt w:val="bullet"/>
      <w:lvlText w:val="•"/>
      <w:lvlJc w:val="left"/>
      <w:pPr>
        <w:ind w:left="4242" w:hanging="360"/>
      </w:pPr>
      <w:rPr>
        <w:rFonts w:hint="default"/>
        <w:lang w:val="en-IE" w:eastAsia="en-IE" w:bidi="en-IE"/>
      </w:rPr>
    </w:lvl>
    <w:lvl w:ilvl="5" w:tplc="22322AEE">
      <w:numFmt w:val="bullet"/>
      <w:lvlText w:val="•"/>
      <w:lvlJc w:val="left"/>
      <w:pPr>
        <w:ind w:left="5142" w:hanging="360"/>
      </w:pPr>
      <w:rPr>
        <w:rFonts w:hint="default"/>
        <w:lang w:val="en-IE" w:eastAsia="en-IE" w:bidi="en-IE"/>
      </w:rPr>
    </w:lvl>
    <w:lvl w:ilvl="6" w:tplc="4BAC92C0">
      <w:numFmt w:val="bullet"/>
      <w:lvlText w:val="•"/>
      <w:lvlJc w:val="left"/>
      <w:pPr>
        <w:ind w:left="6043" w:hanging="360"/>
      </w:pPr>
      <w:rPr>
        <w:rFonts w:hint="default"/>
        <w:lang w:val="en-IE" w:eastAsia="en-IE" w:bidi="en-IE"/>
      </w:rPr>
    </w:lvl>
    <w:lvl w:ilvl="7" w:tplc="3CAE2E38">
      <w:numFmt w:val="bullet"/>
      <w:lvlText w:val="•"/>
      <w:lvlJc w:val="left"/>
      <w:pPr>
        <w:ind w:left="6944" w:hanging="360"/>
      </w:pPr>
      <w:rPr>
        <w:rFonts w:hint="default"/>
        <w:lang w:val="en-IE" w:eastAsia="en-IE" w:bidi="en-IE"/>
      </w:rPr>
    </w:lvl>
    <w:lvl w:ilvl="8" w:tplc="9E7ECB48">
      <w:numFmt w:val="bullet"/>
      <w:lvlText w:val="•"/>
      <w:lvlJc w:val="left"/>
      <w:pPr>
        <w:ind w:left="7844" w:hanging="360"/>
      </w:pPr>
      <w:rPr>
        <w:rFonts w:hint="default"/>
        <w:lang w:val="en-IE" w:eastAsia="en-IE" w:bidi="en-IE"/>
      </w:rPr>
    </w:lvl>
  </w:abstractNum>
  <w:abstractNum w:abstractNumId="2">
    <w:nsid w:val="3D675DFB"/>
    <w:multiLevelType w:val="hybridMultilevel"/>
    <w:tmpl w:val="2C6EC6F8"/>
    <w:lvl w:ilvl="0" w:tplc="9C2607D6">
      <w:start w:val="1"/>
      <w:numFmt w:val="decimal"/>
      <w:lvlText w:val="%1."/>
      <w:lvlJc w:val="left"/>
      <w:pPr>
        <w:ind w:left="780" w:hanging="360"/>
      </w:pPr>
      <w:rPr>
        <w:color w:val="auto"/>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3">
    <w:nsid w:val="4D00441F"/>
    <w:multiLevelType w:val="hybridMultilevel"/>
    <w:tmpl w:val="09A42A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6D"/>
    <w:rsid w:val="00012F7B"/>
    <w:rsid w:val="0008296D"/>
    <w:rsid w:val="000965C0"/>
    <w:rsid w:val="00107354"/>
    <w:rsid w:val="00110024"/>
    <w:rsid w:val="0014178E"/>
    <w:rsid w:val="002840EF"/>
    <w:rsid w:val="002B3ACC"/>
    <w:rsid w:val="002C6C20"/>
    <w:rsid w:val="003B3EE9"/>
    <w:rsid w:val="005863B7"/>
    <w:rsid w:val="005B20C2"/>
    <w:rsid w:val="005D72C8"/>
    <w:rsid w:val="006333A3"/>
    <w:rsid w:val="006E480B"/>
    <w:rsid w:val="00711107"/>
    <w:rsid w:val="007D5165"/>
    <w:rsid w:val="008372E6"/>
    <w:rsid w:val="009538A7"/>
    <w:rsid w:val="00B21EDC"/>
    <w:rsid w:val="00B24EBC"/>
    <w:rsid w:val="00B76D2F"/>
    <w:rsid w:val="00BA14F5"/>
    <w:rsid w:val="00BD6DE4"/>
    <w:rsid w:val="00C47DDB"/>
    <w:rsid w:val="00C53479"/>
    <w:rsid w:val="00CE786E"/>
    <w:rsid w:val="00D37AE9"/>
    <w:rsid w:val="00D97A9E"/>
    <w:rsid w:val="00DC50C6"/>
    <w:rsid w:val="00DE074A"/>
    <w:rsid w:val="00DE75CE"/>
    <w:rsid w:val="00ED0DFD"/>
    <w:rsid w:val="00EE5C95"/>
    <w:rsid w:val="00F363DB"/>
    <w:rsid w:val="00F747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49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ED0DFD"/>
    <w:rPr>
      <w:rFonts w:ascii="Arial" w:eastAsia="Arial" w:hAnsi="Arial" w:cs="Arial"/>
      <w:lang w:val="en-IE" w:eastAsia="en-IE" w:bidi="en-IE"/>
    </w:rPr>
  </w:style>
  <w:style w:type="paragraph" w:styleId="Heading1">
    <w:name w:val="heading 1"/>
    <w:basedOn w:val="Normal"/>
    <w:link w:val="Heading1Char"/>
    <w:uiPriority w:val="1"/>
    <w:qFormat/>
    <w:rsid w:val="00ED0DFD"/>
    <w:pPr>
      <w:ind w:left="100"/>
      <w:outlineLvl w:val="0"/>
    </w:pPr>
    <w:rPr>
      <w:rFonts w:ascii="Trebuchet MS" w:eastAsia="Trebuchet MS" w:hAnsi="Trebuchet MS" w:cs="Trebuchet MS"/>
      <w:b/>
      <w:bCs/>
      <w:sz w:val="34"/>
      <w:szCs w:val="34"/>
    </w:rPr>
  </w:style>
  <w:style w:type="paragraph" w:styleId="Heading2">
    <w:name w:val="heading 2"/>
    <w:basedOn w:val="Normal"/>
    <w:next w:val="Normal"/>
    <w:link w:val="Heading2Char"/>
    <w:uiPriority w:val="9"/>
    <w:semiHidden/>
    <w:unhideWhenUsed/>
    <w:qFormat/>
    <w:rsid w:val="00ED0D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0D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D0D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D0DF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0DF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0DF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0D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D0D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0DFD"/>
    <w:rPr>
      <w:sz w:val="24"/>
      <w:szCs w:val="24"/>
    </w:rPr>
  </w:style>
  <w:style w:type="paragraph" w:styleId="ListParagraph">
    <w:name w:val="List Paragraph"/>
    <w:basedOn w:val="Normal"/>
    <w:uiPriority w:val="1"/>
    <w:qFormat/>
    <w:rsid w:val="00ED0DFD"/>
    <w:pPr>
      <w:ind w:left="820" w:hanging="360"/>
    </w:pPr>
  </w:style>
  <w:style w:type="paragraph" w:customStyle="1" w:styleId="TableParagraph">
    <w:name w:val="Table Paragraph"/>
    <w:basedOn w:val="Normal"/>
    <w:uiPriority w:val="1"/>
    <w:qFormat/>
    <w:rsid w:val="00ED0DFD"/>
  </w:style>
  <w:style w:type="character" w:customStyle="1" w:styleId="Heading1Char">
    <w:name w:val="Heading 1 Char"/>
    <w:basedOn w:val="DefaultParagraphFont"/>
    <w:link w:val="Heading1"/>
    <w:uiPriority w:val="1"/>
    <w:rsid w:val="00ED0DFD"/>
    <w:rPr>
      <w:rFonts w:ascii="Trebuchet MS" w:eastAsia="Trebuchet MS" w:hAnsi="Trebuchet MS" w:cs="Trebuchet MS"/>
      <w:b/>
      <w:bCs/>
      <w:sz w:val="34"/>
      <w:szCs w:val="34"/>
      <w:lang w:val="en-IE" w:eastAsia="en-IE" w:bidi="en-IE"/>
    </w:rPr>
  </w:style>
  <w:style w:type="character" w:customStyle="1" w:styleId="Heading2Char">
    <w:name w:val="Heading 2 Char"/>
    <w:basedOn w:val="DefaultParagraphFont"/>
    <w:link w:val="Heading2"/>
    <w:uiPriority w:val="9"/>
    <w:semiHidden/>
    <w:rsid w:val="00ED0DFD"/>
    <w:rPr>
      <w:rFonts w:asciiTheme="majorHAnsi" w:eastAsiaTheme="majorEastAsia" w:hAnsiTheme="majorHAnsi" w:cstheme="majorBidi"/>
      <w:b/>
      <w:bCs/>
      <w:color w:val="4F81BD" w:themeColor="accent1"/>
      <w:sz w:val="26"/>
      <w:szCs w:val="26"/>
      <w:lang w:val="en-IE" w:eastAsia="en-IE" w:bidi="en-IE"/>
    </w:rPr>
  </w:style>
  <w:style w:type="character" w:customStyle="1" w:styleId="Heading3Char">
    <w:name w:val="Heading 3 Char"/>
    <w:basedOn w:val="DefaultParagraphFont"/>
    <w:link w:val="Heading3"/>
    <w:uiPriority w:val="9"/>
    <w:semiHidden/>
    <w:rsid w:val="00ED0DFD"/>
    <w:rPr>
      <w:rFonts w:asciiTheme="majorHAnsi" w:eastAsiaTheme="majorEastAsia" w:hAnsiTheme="majorHAnsi" w:cstheme="majorBidi"/>
      <w:b/>
      <w:bCs/>
      <w:color w:val="4F81BD" w:themeColor="accent1"/>
      <w:lang w:val="en-IE" w:eastAsia="en-IE" w:bidi="en-IE"/>
    </w:rPr>
  </w:style>
  <w:style w:type="character" w:customStyle="1" w:styleId="Heading4Char">
    <w:name w:val="Heading 4 Char"/>
    <w:basedOn w:val="DefaultParagraphFont"/>
    <w:link w:val="Heading4"/>
    <w:uiPriority w:val="9"/>
    <w:semiHidden/>
    <w:rsid w:val="00ED0DFD"/>
    <w:rPr>
      <w:rFonts w:asciiTheme="majorHAnsi" w:eastAsiaTheme="majorEastAsia" w:hAnsiTheme="majorHAnsi" w:cstheme="majorBidi"/>
      <w:b/>
      <w:bCs/>
      <w:i/>
      <w:iCs/>
      <w:color w:val="4F81BD" w:themeColor="accent1"/>
      <w:lang w:val="en-IE" w:eastAsia="en-IE" w:bidi="en-IE"/>
    </w:rPr>
  </w:style>
  <w:style w:type="character" w:customStyle="1" w:styleId="Heading5Char">
    <w:name w:val="Heading 5 Char"/>
    <w:basedOn w:val="DefaultParagraphFont"/>
    <w:link w:val="Heading5"/>
    <w:uiPriority w:val="9"/>
    <w:semiHidden/>
    <w:rsid w:val="00ED0DFD"/>
    <w:rPr>
      <w:rFonts w:asciiTheme="majorHAnsi" w:eastAsiaTheme="majorEastAsia" w:hAnsiTheme="majorHAnsi" w:cstheme="majorBidi"/>
      <w:color w:val="243F60" w:themeColor="accent1" w:themeShade="7F"/>
      <w:lang w:val="en-IE" w:eastAsia="en-IE" w:bidi="en-IE"/>
    </w:rPr>
  </w:style>
  <w:style w:type="character" w:customStyle="1" w:styleId="Heading6Char">
    <w:name w:val="Heading 6 Char"/>
    <w:basedOn w:val="DefaultParagraphFont"/>
    <w:link w:val="Heading6"/>
    <w:uiPriority w:val="9"/>
    <w:semiHidden/>
    <w:rsid w:val="00ED0DFD"/>
    <w:rPr>
      <w:rFonts w:asciiTheme="majorHAnsi" w:eastAsiaTheme="majorEastAsia" w:hAnsiTheme="majorHAnsi" w:cstheme="majorBidi"/>
      <w:i/>
      <w:iCs/>
      <w:color w:val="243F60" w:themeColor="accent1" w:themeShade="7F"/>
      <w:lang w:val="en-IE" w:eastAsia="en-IE" w:bidi="en-IE"/>
    </w:rPr>
  </w:style>
  <w:style w:type="character" w:customStyle="1" w:styleId="Heading7Char">
    <w:name w:val="Heading 7 Char"/>
    <w:basedOn w:val="DefaultParagraphFont"/>
    <w:link w:val="Heading7"/>
    <w:uiPriority w:val="9"/>
    <w:semiHidden/>
    <w:rsid w:val="00ED0DFD"/>
    <w:rPr>
      <w:rFonts w:asciiTheme="majorHAnsi" w:eastAsiaTheme="majorEastAsia" w:hAnsiTheme="majorHAnsi" w:cstheme="majorBidi"/>
      <w:i/>
      <w:iCs/>
      <w:color w:val="404040" w:themeColor="text1" w:themeTint="BF"/>
      <w:lang w:val="en-IE" w:eastAsia="en-IE" w:bidi="en-IE"/>
    </w:rPr>
  </w:style>
  <w:style w:type="character" w:customStyle="1" w:styleId="Heading8Char">
    <w:name w:val="Heading 8 Char"/>
    <w:basedOn w:val="DefaultParagraphFont"/>
    <w:link w:val="Heading8"/>
    <w:uiPriority w:val="9"/>
    <w:semiHidden/>
    <w:rsid w:val="00ED0DFD"/>
    <w:rPr>
      <w:rFonts w:asciiTheme="majorHAnsi" w:eastAsiaTheme="majorEastAsia" w:hAnsiTheme="majorHAnsi" w:cstheme="majorBidi"/>
      <w:color w:val="404040" w:themeColor="text1" w:themeTint="BF"/>
      <w:sz w:val="20"/>
      <w:szCs w:val="20"/>
      <w:lang w:val="en-IE" w:eastAsia="en-IE" w:bidi="en-IE"/>
    </w:rPr>
  </w:style>
  <w:style w:type="character" w:customStyle="1" w:styleId="Heading9Char">
    <w:name w:val="Heading 9 Char"/>
    <w:basedOn w:val="DefaultParagraphFont"/>
    <w:link w:val="Heading9"/>
    <w:uiPriority w:val="9"/>
    <w:semiHidden/>
    <w:rsid w:val="00ED0DFD"/>
    <w:rPr>
      <w:rFonts w:asciiTheme="majorHAnsi" w:eastAsiaTheme="majorEastAsia" w:hAnsiTheme="majorHAnsi" w:cstheme="majorBidi"/>
      <w:i/>
      <w:iCs/>
      <w:color w:val="404040" w:themeColor="text1" w:themeTint="BF"/>
      <w:sz w:val="20"/>
      <w:szCs w:val="20"/>
      <w:lang w:val="en-IE" w:eastAsia="en-IE" w:bidi="en-IE"/>
    </w:rPr>
  </w:style>
  <w:style w:type="paragraph" w:styleId="Caption">
    <w:name w:val="caption"/>
    <w:basedOn w:val="Normal"/>
    <w:next w:val="Normal"/>
    <w:uiPriority w:val="35"/>
    <w:semiHidden/>
    <w:unhideWhenUsed/>
    <w:qFormat/>
    <w:rsid w:val="00ED0DFD"/>
    <w:pPr>
      <w:spacing w:after="200"/>
    </w:pPr>
    <w:rPr>
      <w:b/>
      <w:bCs/>
      <w:color w:val="4F81BD" w:themeColor="accent1"/>
      <w:sz w:val="18"/>
      <w:szCs w:val="18"/>
    </w:rPr>
  </w:style>
  <w:style w:type="paragraph" w:styleId="Title">
    <w:name w:val="Title"/>
    <w:basedOn w:val="Normal"/>
    <w:next w:val="Normal"/>
    <w:link w:val="TitleChar"/>
    <w:uiPriority w:val="10"/>
    <w:qFormat/>
    <w:rsid w:val="00ED0D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0DFD"/>
    <w:rPr>
      <w:rFonts w:asciiTheme="majorHAnsi" w:eastAsiaTheme="majorEastAsia" w:hAnsiTheme="majorHAnsi" w:cstheme="majorBidi"/>
      <w:color w:val="17365D" w:themeColor="text2" w:themeShade="BF"/>
      <w:spacing w:val="5"/>
      <w:kern w:val="28"/>
      <w:sz w:val="52"/>
      <w:szCs w:val="52"/>
      <w:lang w:val="en-IE" w:eastAsia="en-IE" w:bidi="en-IE"/>
    </w:rPr>
  </w:style>
  <w:style w:type="paragraph" w:styleId="Subtitle">
    <w:name w:val="Subtitle"/>
    <w:basedOn w:val="Normal"/>
    <w:next w:val="Normal"/>
    <w:link w:val="SubtitleChar"/>
    <w:uiPriority w:val="11"/>
    <w:qFormat/>
    <w:rsid w:val="00ED0D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0DFD"/>
    <w:rPr>
      <w:rFonts w:asciiTheme="majorHAnsi" w:eastAsiaTheme="majorEastAsia" w:hAnsiTheme="majorHAnsi" w:cstheme="majorBidi"/>
      <w:i/>
      <w:iCs/>
      <w:color w:val="4F81BD" w:themeColor="accent1"/>
      <w:spacing w:val="15"/>
      <w:sz w:val="24"/>
      <w:szCs w:val="24"/>
      <w:lang w:val="en-IE" w:eastAsia="en-IE" w:bidi="en-IE"/>
    </w:rPr>
  </w:style>
  <w:style w:type="character" w:styleId="Strong">
    <w:name w:val="Strong"/>
    <w:uiPriority w:val="22"/>
    <w:qFormat/>
    <w:rsid w:val="00ED0DFD"/>
    <w:rPr>
      <w:b/>
      <w:bCs/>
    </w:rPr>
  </w:style>
  <w:style w:type="character" w:styleId="Emphasis">
    <w:name w:val="Emphasis"/>
    <w:uiPriority w:val="20"/>
    <w:qFormat/>
    <w:rsid w:val="00ED0DFD"/>
    <w:rPr>
      <w:i/>
      <w:iCs/>
    </w:rPr>
  </w:style>
  <w:style w:type="paragraph" w:styleId="NoSpacing">
    <w:name w:val="No Spacing"/>
    <w:basedOn w:val="Normal"/>
    <w:link w:val="NoSpacingChar"/>
    <w:uiPriority w:val="1"/>
    <w:qFormat/>
    <w:rsid w:val="00ED0DFD"/>
  </w:style>
  <w:style w:type="character" w:customStyle="1" w:styleId="NoSpacingChar">
    <w:name w:val="No Spacing Char"/>
    <w:basedOn w:val="DefaultParagraphFont"/>
    <w:link w:val="NoSpacing"/>
    <w:uiPriority w:val="1"/>
    <w:rsid w:val="00ED0DFD"/>
    <w:rPr>
      <w:rFonts w:ascii="Arial" w:eastAsia="Arial" w:hAnsi="Arial" w:cs="Arial"/>
      <w:lang w:val="en-IE" w:eastAsia="en-IE" w:bidi="en-IE"/>
    </w:rPr>
  </w:style>
  <w:style w:type="paragraph" w:styleId="Quote">
    <w:name w:val="Quote"/>
    <w:basedOn w:val="Normal"/>
    <w:next w:val="Normal"/>
    <w:link w:val="QuoteChar"/>
    <w:uiPriority w:val="29"/>
    <w:qFormat/>
    <w:rsid w:val="00ED0DFD"/>
    <w:rPr>
      <w:i/>
      <w:iCs/>
      <w:color w:val="000000" w:themeColor="text1"/>
    </w:rPr>
  </w:style>
  <w:style w:type="character" w:customStyle="1" w:styleId="QuoteChar">
    <w:name w:val="Quote Char"/>
    <w:basedOn w:val="DefaultParagraphFont"/>
    <w:link w:val="Quote"/>
    <w:uiPriority w:val="29"/>
    <w:rsid w:val="00ED0DFD"/>
    <w:rPr>
      <w:rFonts w:ascii="Arial" w:eastAsia="Arial" w:hAnsi="Arial" w:cs="Arial"/>
      <w:i/>
      <w:iCs/>
      <w:color w:val="000000" w:themeColor="text1"/>
      <w:lang w:val="en-IE" w:eastAsia="en-IE" w:bidi="en-IE"/>
    </w:rPr>
  </w:style>
  <w:style w:type="paragraph" w:styleId="IntenseQuote">
    <w:name w:val="Intense Quote"/>
    <w:basedOn w:val="Normal"/>
    <w:next w:val="Normal"/>
    <w:link w:val="IntenseQuoteChar"/>
    <w:uiPriority w:val="30"/>
    <w:qFormat/>
    <w:rsid w:val="00ED0D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D0DFD"/>
    <w:rPr>
      <w:rFonts w:ascii="Arial" w:eastAsia="Arial" w:hAnsi="Arial" w:cs="Arial"/>
      <w:b/>
      <w:bCs/>
      <w:i/>
      <w:iCs/>
      <w:color w:val="4F81BD" w:themeColor="accent1"/>
      <w:lang w:val="en-IE" w:eastAsia="en-IE" w:bidi="en-IE"/>
    </w:rPr>
  </w:style>
  <w:style w:type="character" w:styleId="SubtleEmphasis">
    <w:name w:val="Subtle Emphasis"/>
    <w:uiPriority w:val="19"/>
    <w:qFormat/>
    <w:rsid w:val="00ED0DFD"/>
    <w:rPr>
      <w:i/>
      <w:iCs/>
      <w:color w:val="808080" w:themeColor="text1" w:themeTint="7F"/>
    </w:rPr>
  </w:style>
  <w:style w:type="character" w:styleId="IntenseEmphasis">
    <w:name w:val="Intense Emphasis"/>
    <w:uiPriority w:val="21"/>
    <w:qFormat/>
    <w:rsid w:val="00ED0DFD"/>
    <w:rPr>
      <w:b/>
      <w:bCs/>
      <w:i/>
      <w:iCs/>
      <w:color w:val="4F81BD" w:themeColor="accent1"/>
    </w:rPr>
  </w:style>
  <w:style w:type="character" w:styleId="SubtleReference">
    <w:name w:val="Subtle Reference"/>
    <w:uiPriority w:val="31"/>
    <w:qFormat/>
    <w:rsid w:val="00ED0DFD"/>
    <w:rPr>
      <w:smallCaps/>
      <w:color w:val="C0504D" w:themeColor="accent2"/>
      <w:u w:val="single"/>
    </w:rPr>
  </w:style>
  <w:style w:type="character" w:styleId="IntenseReference">
    <w:name w:val="Intense Reference"/>
    <w:uiPriority w:val="32"/>
    <w:qFormat/>
    <w:rsid w:val="00ED0DFD"/>
    <w:rPr>
      <w:b/>
      <w:bCs/>
      <w:smallCaps/>
      <w:color w:val="C0504D" w:themeColor="accent2"/>
      <w:spacing w:val="5"/>
      <w:u w:val="single"/>
    </w:rPr>
  </w:style>
  <w:style w:type="character" w:styleId="BookTitle">
    <w:name w:val="Book Title"/>
    <w:uiPriority w:val="33"/>
    <w:qFormat/>
    <w:rsid w:val="00ED0DFD"/>
    <w:rPr>
      <w:b/>
      <w:bCs/>
      <w:smallCaps/>
      <w:spacing w:val="5"/>
    </w:rPr>
  </w:style>
  <w:style w:type="paragraph" w:styleId="TOCHeading">
    <w:name w:val="TOC Heading"/>
    <w:basedOn w:val="Heading1"/>
    <w:next w:val="Normal"/>
    <w:uiPriority w:val="39"/>
    <w:semiHidden/>
    <w:unhideWhenUsed/>
    <w:qFormat/>
    <w:rsid w:val="00ED0DFD"/>
    <w:pPr>
      <w:keepNext/>
      <w:keepLines/>
      <w:spacing w:before="480"/>
      <w:ind w:left="0"/>
      <w:outlineLvl w:val="9"/>
    </w:pPr>
    <w:rPr>
      <w:rFonts w:asciiTheme="majorHAnsi" w:eastAsiaTheme="majorEastAsia" w:hAnsiTheme="majorHAnsi" w:cstheme="majorBidi"/>
      <w:color w:val="365F91" w:themeColor="accent1" w:themeShade="BF"/>
      <w:sz w:val="28"/>
      <w:szCs w:val="28"/>
    </w:rPr>
  </w:style>
  <w:style w:type="character" w:customStyle="1" w:styleId="BodyTextChar">
    <w:name w:val="Body Text Char"/>
    <w:basedOn w:val="DefaultParagraphFont"/>
    <w:link w:val="BodyText"/>
    <w:uiPriority w:val="1"/>
    <w:rsid w:val="00ED0DFD"/>
    <w:rPr>
      <w:rFonts w:ascii="Arial" w:eastAsia="Arial" w:hAnsi="Arial" w:cs="Arial"/>
      <w:sz w:val="24"/>
      <w:szCs w:val="24"/>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0313E46-8D41-EC43-84A3-89905334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720</Words>
  <Characters>4107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Simington</dc:creator>
  <cp:lastModifiedBy>Orla Keane</cp:lastModifiedBy>
  <cp:revision>4</cp:revision>
  <dcterms:created xsi:type="dcterms:W3CDTF">2018-03-28T10:07:00Z</dcterms:created>
  <dcterms:modified xsi:type="dcterms:W3CDTF">2018-04-04T20:50:00Z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Word 2010</vt:lpwstr>
  </property>
  <property fmtid="{D5CDD505-2E9C-101B-9397-08002B2CF9AE}" pid="4" name="LastSaved">
    <vt:filetime>2018-02-20T00:00:00Z</vt:filetime>
  </property>
</Properties>
</file>